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CF" w:rsidRPr="004C40CF" w:rsidRDefault="004C40CF" w:rsidP="004C40CF">
      <w:pPr>
        <w:shd w:val="clear" w:color="auto" w:fill="FFFFFF"/>
        <w:autoSpaceDE/>
        <w:autoSpaceDN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Председатель Правительства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  <w:t>Российской Федерации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  <w:proofErr w:type="spellStart"/>
      <w:r w:rsidRPr="004C40CF">
        <w:rPr>
          <w:rFonts w:ascii="Arial" w:eastAsia="Times New Roman" w:hAnsi="Arial" w:cs="Arial"/>
          <w:color w:val="444444"/>
          <w:sz w:val="24"/>
          <w:szCs w:val="24"/>
        </w:rPr>
        <w:t>М.Мишустин</w:t>
      </w:r>
      <w:proofErr w:type="spellEnd"/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spacing w:after="240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b/>
          <w:bCs/>
          <w:color w:val="444444"/>
          <w:sz w:val="24"/>
          <w:szCs w:val="24"/>
        </w:rPr>
        <w:t>УТВЕРЖДЕНЫ</w:t>
      </w:r>
      <w:r w:rsidRPr="004C40CF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постановлением Правительства</w:t>
      </w:r>
      <w:r w:rsidRPr="004C40CF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Российской Федерации</w:t>
      </w:r>
      <w:r w:rsidRPr="004C40CF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от 21 сентября 2020 года N 1515</w:t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b/>
          <w:bCs/>
          <w:color w:val="444444"/>
          <w:sz w:val="24"/>
          <w:szCs w:val="24"/>
        </w:rPr>
        <w:t>Правила оказания услуг общественного питания</w:t>
      </w:r>
      <w:r w:rsidRPr="004C40CF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spacing w:after="24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b/>
          <w:bCs/>
          <w:color w:val="444444"/>
          <w:sz w:val="24"/>
          <w:szCs w:val="24"/>
        </w:rPr>
        <w:t>I. Общие положения</w:t>
      </w:r>
    </w:p>
    <w:p w:rsidR="004C40CF" w:rsidRPr="004C40CF" w:rsidRDefault="004C40CF" w:rsidP="004C40CF">
      <w:pPr>
        <w:shd w:val="clear" w:color="auto" w:fill="FFFFFF"/>
        <w:autoSpaceDE/>
        <w:autoSpaceDN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     </w:t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1. Настоящие Правила регулируют отношения между потребителями и исполнителями в сфере оказания услуг общественного питания.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2. Понятия, используемые в настоящих Правилах, означают следующее: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"услуги" - услуги общественного питания, предусматривающие изготовление продукции общественного питания, создание условий для потребления и реализации продукции общественного питания и иной пищевой и непищевой продукции (покупные товары) как на месте изготовления, так и вне его по заказам;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"порция" - определенный объем (вес) готового блюда продукции общественного питания (напитка), отпускаемого потребителю за определенную цену.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Понятия "потребитель" и "исполнитель" применяются в настоящих Правилах в значениях, установленных </w:t>
      </w:r>
      <w:hyperlink r:id="rId5" w:anchor="64U0IK" w:history="1">
        <w:r w:rsidRPr="004C40CF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Законом Российской Федерации "О защите прав потребителей"</w:t>
        </w:r>
      </w:hyperlink>
      <w:r w:rsidRPr="004C40CF">
        <w:rPr>
          <w:rFonts w:ascii="Arial" w:eastAsia="Times New Roman" w:hAnsi="Arial" w:cs="Arial"/>
          <w:color w:val="444444"/>
          <w:sz w:val="24"/>
          <w:szCs w:val="24"/>
        </w:rPr>
        <w:t>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3. В соответствии со </w:t>
      </w:r>
      <w:hyperlink r:id="rId6" w:anchor="7DM0K9" w:history="1">
        <w:r w:rsidRPr="004C40CF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статьей 11 Закона Российской Федерации "О защите прав потребителей"</w:t>
        </w:r>
      </w:hyperlink>
      <w:r w:rsidRPr="004C40CF">
        <w:rPr>
          <w:rFonts w:ascii="Arial" w:eastAsia="Times New Roman" w:hAnsi="Arial" w:cs="Arial"/>
          <w:color w:val="444444"/>
          <w:sz w:val="24"/>
          <w:szCs w:val="24"/>
        </w:rPr>
        <w:t xml:space="preserve"> режим работы исполнителя доводится до сведения потребителей и должен соответствовать </w:t>
      </w:r>
      <w:proofErr w:type="gramStart"/>
      <w:r w:rsidRPr="004C40CF">
        <w:rPr>
          <w:rFonts w:ascii="Arial" w:eastAsia="Times New Roman" w:hAnsi="Arial" w:cs="Arial"/>
          <w:color w:val="444444"/>
          <w:sz w:val="24"/>
          <w:szCs w:val="24"/>
        </w:rPr>
        <w:t>установленному</w:t>
      </w:r>
      <w:proofErr w:type="gramEnd"/>
      <w:r w:rsidRPr="004C40CF">
        <w:rPr>
          <w:rFonts w:ascii="Arial" w:eastAsia="Times New Roman" w:hAnsi="Arial" w:cs="Arial"/>
          <w:color w:val="444444"/>
          <w:sz w:val="24"/>
          <w:szCs w:val="24"/>
        </w:rPr>
        <w:t xml:space="preserve"> исполнителем.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4. Исполнитель вправе самостоятельно устанавливать в местах оказания услуг правила поведения для потребителей, не противоречащие законодательству Российской Федерации.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5. Исполнитель самостоятельно определяет перечень оказываемых услуг. При этом перечень производимой и реализуемой им продукции общественного питания и (или) покупных товаров, соответствующих обязательным требованиям нормативных правовых актов, указывается в меню (прейскуранте) или иным способом, обеспечивающим получение информации в наглядной и доступной форме в целях правильного выбора соответствующих услуг (продукции).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lastRenderedPageBreak/>
        <w:t>6. Исполнитель обязан иметь книгу отзывов и предложений, которая предоставляется потребителю по его требованию.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7. К отношениям, возникающим при оказании услуг в части, не урегулированной настоящими Правилами, применяются правила продажи отдельных видов продовольственных и непродовольственных товаров.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8. Настоящие Правила и </w:t>
      </w:r>
      <w:hyperlink r:id="rId7" w:anchor="64U0IK" w:history="1">
        <w:r w:rsidRPr="004C40CF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 Российской Федерации "О защите прав потребителей"</w:t>
        </w:r>
      </w:hyperlink>
      <w:r w:rsidRPr="004C40CF">
        <w:rPr>
          <w:rFonts w:ascii="Arial" w:eastAsia="Times New Roman" w:hAnsi="Arial" w:cs="Arial"/>
          <w:color w:val="444444"/>
          <w:sz w:val="24"/>
          <w:szCs w:val="24"/>
        </w:rPr>
        <w:t> в наглядной и доступной форме доводятся исполнителем до сведения потребителей.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spacing w:after="24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b/>
          <w:bCs/>
          <w:color w:val="444444"/>
          <w:sz w:val="24"/>
          <w:szCs w:val="24"/>
        </w:rPr>
        <w:t>II. Информация об услугах</w:t>
      </w:r>
    </w:p>
    <w:p w:rsidR="004C40CF" w:rsidRPr="004C40CF" w:rsidRDefault="004C40CF" w:rsidP="004C40CF">
      <w:pPr>
        <w:shd w:val="clear" w:color="auto" w:fill="FFFFFF"/>
        <w:autoSpaceDE/>
        <w:autoSpaceDN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     </w:t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9. Исполнитель помимо информации, доведение которой предусмотрено </w:t>
      </w:r>
      <w:hyperlink r:id="rId8" w:anchor="7DU0KE" w:history="1">
        <w:r w:rsidRPr="004C40CF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статьей 10 Закона Российской Федерации "О защите прав потребителей"</w:t>
        </w:r>
      </w:hyperlink>
      <w:r w:rsidRPr="004C40CF">
        <w:rPr>
          <w:rFonts w:ascii="Arial" w:eastAsia="Times New Roman" w:hAnsi="Arial" w:cs="Arial"/>
          <w:color w:val="444444"/>
          <w:sz w:val="24"/>
          <w:szCs w:val="24"/>
        </w:rPr>
        <w:t>, обязан довести до сведения потребителей также следующую информацию об оказываемых услугах: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перечень услуг и условия их оказания;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наименование предлагаемой продукции общественного питания с указанием способов приготовления блюд и входящих в них основных ингредиентов;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сведения об объеме (весе) порций готовых блюд продукции общественного питания и покупных товаров, емкости потребительской тары предлагаемой алкогольной продукции и объеме ее порции;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сведения о пищевой ценности продукции общественного питания (в том числе калорийность, содержание белков, жиров, углеводов, а также витаминов, макро- и микроэлементов при добавлении их в процессе приготовления продукции общественного питания).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10. Информация о продукции и об услугах доводится до сведения потребителей посредством меню, прейскурантов или иными способами, принятыми при оказании услуг.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В меню (винной карте) исполнителем указываются наименование алкогольной продукции, объем и цена алкогольной продукции в потребительской таре, если исполнитель предлагает и реализует алкогольную продукцию в потребительской таре, и (или) наименование алкогольной продукции, объем и цена за порцию, не превышающую 1 литра алкогольной продукции (объем порции устанавливается по усмотрению исполнителя).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11. Потребителю должна быть предоставлена возможность ознакомления с меню, прейскурантами, условиями обслуживания и иной информацией, предусмотренной </w:t>
      </w:r>
      <w:hyperlink r:id="rId9" w:anchor="7DI0KA" w:history="1">
        <w:r w:rsidRPr="004C40CF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пунктами 9</w:t>
        </w:r>
      </w:hyperlink>
      <w:r w:rsidRPr="004C40CF">
        <w:rPr>
          <w:rFonts w:ascii="Arial" w:eastAsia="Times New Roman" w:hAnsi="Arial" w:cs="Arial"/>
          <w:color w:val="444444"/>
          <w:sz w:val="24"/>
          <w:szCs w:val="24"/>
        </w:rPr>
        <w:t> и </w:t>
      </w:r>
      <w:hyperlink r:id="rId10" w:anchor="7DK0KB" w:history="1">
        <w:r w:rsidRPr="004C40CF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10 настоящих Правил</w:t>
        </w:r>
      </w:hyperlink>
      <w:r w:rsidRPr="004C40CF">
        <w:rPr>
          <w:rFonts w:ascii="Arial" w:eastAsia="Times New Roman" w:hAnsi="Arial" w:cs="Arial"/>
          <w:color w:val="444444"/>
          <w:sz w:val="24"/>
          <w:szCs w:val="24"/>
        </w:rPr>
        <w:t>, как в зале, так и вне зала обслуживания.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Цена услуги определяется стоимостью продукции, указанной в меню (прейскуранте).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lastRenderedPageBreak/>
        <w:t>12. Информация об исполнителе и оказываемых им услугах доводится до сведения потребителей в соответствии со </w:t>
      </w:r>
      <w:hyperlink r:id="rId11" w:anchor="7DG0K7" w:history="1">
        <w:r w:rsidRPr="004C40CF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статьей 8 Закона Российской Федерации "О защите прав потребителей"</w:t>
        </w:r>
      </w:hyperlink>
      <w:r w:rsidRPr="004C40CF">
        <w:rPr>
          <w:rFonts w:ascii="Arial" w:eastAsia="Times New Roman" w:hAnsi="Arial" w:cs="Arial"/>
          <w:color w:val="444444"/>
          <w:sz w:val="24"/>
          <w:szCs w:val="24"/>
        </w:rPr>
        <w:t>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Потребитель вправе получить дополнительную информацию о потребительских свойствах предлагаемой продукции общественного питания, а также об условиях приготовления блюд, если эти сведения не являются коммерческой тайной.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spacing w:after="24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b/>
          <w:bCs/>
          <w:color w:val="444444"/>
          <w:sz w:val="24"/>
          <w:szCs w:val="24"/>
        </w:rPr>
        <w:t>III. Порядок оказания услуг</w:t>
      </w:r>
    </w:p>
    <w:p w:rsidR="004C40CF" w:rsidRPr="004C40CF" w:rsidRDefault="004C40CF" w:rsidP="004C40CF">
      <w:pPr>
        <w:shd w:val="clear" w:color="auto" w:fill="FFFFFF"/>
        <w:autoSpaceDE/>
        <w:autoSpaceDN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     </w:t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13. Исполнитель обязан оказать услугу в соответствии с перечнем услуг, предусмотренным </w:t>
      </w:r>
      <w:hyperlink r:id="rId12" w:anchor="7D80K5" w:history="1">
        <w:r w:rsidRPr="004C40CF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пунктом 5 настоящих Правил</w:t>
        </w:r>
      </w:hyperlink>
      <w:r w:rsidRPr="004C40CF">
        <w:rPr>
          <w:rFonts w:ascii="Arial" w:eastAsia="Times New Roman" w:hAnsi="Arial" w:cs="Arial"/>
          <w:color w:val="444444"/>
          <w:sz w:val="24"/>
          <w:szCs w:val="24"/>
        </w:rPr>
        <w:t>, любому потребителю, обратившемуся к нему с намерением заказать услугу в течение всего режима работы исполнителя.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14. При предварительном заказе на оказание услуг один экземпляр документа, подтверждающего заключение договора об оказании услуги, выдается потребителю и (или) направляется в электронном виде (если потребителем выбран указанный способ).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15. Исполнитель обязан оказать потребителю услуги в сроки, согласованные с потребителем.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16. Исполнитель обязан оказывать услуги, качество которых согласно </w:t>
      </w:r>
      <w:hyperlink r:id="rId13" w:anchor="65C0IR" w:history="1">
        <w:r w:rsidRPr="004C40CF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статье 4 Закона Российской Федерации "О защите прав потребителей"</w:t>
        </w:r>
      </w:hyperlink>
      <w:r w:rsidRPr="004C40CF">
        <w:rPr>
          <w:rFonts w:ascii="Arial" w:eastAsia="Times New Roman" w:hAnsi="Arial" w:cs="Arial"/>
          <w:color w:val="444444"/>
          <w:sz w:val="24"/>
          <w:szCs w:val="24"/>
        </w:rPr>
        <w:t> соответствует требованиям (если они предусмотрены) и условиям заказа.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17. Исполнитель вправе предложить потребителю предварительную оплату услуг, оплату после отбора блюд или после приема пищи либо предложить потребителю иной порядок оплаты услуг.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Потребитель обязан оплатить оказываемые услуги в порядке и сроки, которые согласованы с исполнителем.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Исполнитель при расчетах за оказываемые услуги выдает потребителю кассовый чек или бланк строгой отчетности на бумажном носителе и (или) направляет кассовый чек или бланк строгой отчетности потребителю в электронной форме с учетом требований законодательства Российской Федерации о применении контрольно-кассовой техники.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18. Исполнитель обязан обеспечить возможность потребителю проверить объем (массу) предлагаемой ему продукции общественного питания посредством предоставления необходимых средств измерения.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 xml:space="preserve">19. </w:t>
      </w:r>
      <w:proofErr w:type="gramStart"/>
      <w:r w:rsidRPr="004C40CF">
        <w:rPr>
          <w:rFonts w:ascii="Arial" w:eastAsia="Times New Roman" w:hAnsi="Arial" w:cs="Arial"/>
          <w:color w:val="444444"/>
          <w:sz w:val="24"/>
          <w:szCs w:val="24"/>
        </w:rPr>
        <w:t>Наряду с оказанием услуг общественного питания исполнитель вправе предложить потребителю приобрести услуги по организации досуга и другие услуги, однозначно указав на их возмездный или безвозмездный характер и предоставив возможность ознакомиться с необходимой информацией о таких услугах в соответствии с </w:t>
      </w:r>
      <w:hyperlink r:id="rId14" w:anchor="7DI0KA" w:history="1">
        <w:r w:rsidRPr="004C40CF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пунктом 9 настоящих Правил</w:t>
        </w:r>
      </w:hyperlink>
      <w:r w:rsidRPr="004C40CF">
        <w:rPr>
          <w:rFonts w:ascii="Arial" w:eastAsia="Times New Roman" w:hAnsi="Arial" w:cs="Arial"/>
          <w:color w:val="444444"/>
          <w:sz w:val="24"/>
          <w:szCs w:val="24"/>
        </w:rPr>
        <w:t xml:space="preserve">. При этом в соответствии 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lastRenderedPageBreak/>
        <w:t>со </w:t>
      </w:r>
      <w:hyperlink r:id="rId15" w:anchor="7E40KE" w:history="1">
        <w:r w:rsidRPr="004C40CF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статьей 16 Закона Российской Федерации "О защите прав потребителей"</w:t>
        </w:r>
      </w:hyperlink>
      <w:r w:rsidRPr="004C40CF">
        <w:rPr>
          <w:rFonts w:ascii="Arial" w:eastAsia="Times New Roman" w:hAnsi="Arial" w:cs="Arial"/>
          <w:color w:val="444444"/>
          <w:sz w:val="24"/>
          <w:szCs w:val="24"/>
        </w:rPr>
        <w:t>: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  <w:proofErr w:type="gramEnd"/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исполнитель не вправе без согласия потребителя выполнять дополнительные услуги за плату, а также включать в договор (заказ) иные расходы (платежи, комиссии, доплаты, чаевые и др.), не включенные в стоимость продукции, указанной в меню (прейскуранте), и цену выбранных потребителем услуг по организации досуга и других возмездных услуг;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потребитель вправе отказаться от оплаты таких дополнительных услуг (расходов), а если они оплачены, - потребовать от исполнителя возврата уплаченной суммы.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20. Отказ исполнителя либо потребителя от исполнения договора об оказании услуг возможен в порядке и случае, которые установлены </w:t>
      </w:r>
      <w:hyperlink r:id="rId16" w:anchor="A9M0NJ" w:history="1">
        <w:r w:rsidRPr="004C40CF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статьей 782 Гражданского кодекса Российской Федерации</w:t>
        </w:r>
      </w:hyperlink>
      <w:r w:rsidRPr="004C40CF">
        <w:rPr>
          <w:rFonts w:ascii="Arial" w:eastAsia="Times New Roman" w:hAnsi="Arial" w:cs="Arial"/>
          <w:color w:val="444444"/>
          <w:sz w:val="24"/>
          <w:szCs w:val="24"/>
        </w:rPr>
        <w:t> и </w:t>
      </w:r>
      <w:hyperlink r:id="rId17" w:anchor="8PC0LV" w:history="1">
        <w:r w:rsidRPr="004C40CF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статьей 32 Закона Российской Федерации "О защите прав потребителей"</w:t>
        </w:r>
      </w:hyperlink>
      <w:r w:rsidRPr="004C40CF">
        <w:rPr>
          <w:rFonts w:ascii="Arial" w:eastAsia="Times New Roman" w:hAnsi="Arial" w:cs="Arial"/>
          <w:color w:val="444444"/>
          <w:sz w:val="24"/>
          <w:szCs w:val="24"/>
        </w:rPr>
        <w:t>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21. За неисполнение или ненадлежащее исполнение обязатель</w:t>
      </w:r>
      <w:proofErr w:type="gramStart"/>
      <w:r w:rsidRPr="004C40CF">
        <w:rPr>
          <w:rFonts w:ascii="Arial" w:eastAsia="Times New Roman" w:hAnsi="Arial" w:cs="Arial"/>
          <w:color w:val="444444"/>
          <w:sz w:val="24"/>
          <w:szCs w:val="24"/>
        </w:rPr>
        <w:t>ств пр</w:t>
      </w:r>
      <w:proofErr w:type="gramEnd"/>
      <w:r w:rsidRPr="004C40CF">
        <w:rPr>
          <w:rFonts w:ascii="Arial" w:eastAsia="Times New Roman" w:hAnsi="Arial" w:cs="Arial"/>
          <w:color w:val="444444"/>
          <w:sz w:val="24"/>
          <w:szCs w:val="24"/>
        </w:rPr>
        <w:t>и оказании услуг исполнитель несет ответственность в соответствии с гражданским законодательством и законодательством Российской Федерации </w:t>
      </w:r>
      <w:hyperlink r:id="rId18" w:anchor="64U0IK" w:history="1">
        <w:r w:rsidRPr="004C40CF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о защите прав потребителей</w:t>
        </w:r>
      </w:hyperlink>
      <w:r w:rsidRPr="004C40CF">
        <w:rPr>
          <w:rFonts w:ascii="Arial" w:eastAsia="Times New Roman" w:hAnsi="Arial" w:cs="Arial"/>
          <w:color w:val="444444"/>
          <w:sz w:val="24"/>
          <w:szCs w:val="24"/>
        </w:rPr>
        <w:t>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В случае реализации потребителю при оказании услуг общественного питания покупных товаров ненадлежащего качества потребитель пользуется правами, предусмотренными </w:t>
      </w:r>
      <w:hyperlink r:id="rId19" w:anchor="7E40KD" w:history="1">
        <w:r w:rsidRPr="004C40CF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главой II Закона Российской Федерации "О защите прав потребителей"</w:t>
        </w:r>
      </w:hyperlink>
      <w:r w:rsidRPr="004C40CF">
        <w:rPr>
          <w:rFonts w:ascii="Arial" w:eastAsia="Times New Roman" w:hAnsi="Arial" w:cs="Arial"/>
          <w:color w:val="444444"/>
          <w:sz w:val="24"/>
          <w:szCs w:val="24"/>
        </w:rPr>
        <w:t>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4C40CF" w:rsidRPr="004C40CF" w:rsidRDefault="004C40CF" w:rsidP="004C40CF">
      <w:pPr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C40CF">
        <w:rPr>
          <w:rFonts w:ascii="Arial" w:eastAsia="Times New Roman" w:hAnsi="Arial" w:cs="Arial"/>
          <w:color w:val="444444"/>
          <w:sz w:val="24"/>
          <w:szCs w:val="24"/>
        </w:rPr>
        <w:t>22. 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</w:t>
      </w:r>
      <w:r w:rsidRPr="004C40CF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A0BB4" w:rsidRDefault="00CA0BB4">
      <w:bookmarkStart w:id="0" w:name="_GoBack"/>
      <w:bookmarkEnd w:id="0"/>
    </w:p>
    <w:sectPr w:rsidR="00CA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EE"/>
    <w:rsid w:val="004C40CF"/>
    <w:rsid w:val="008B5FEF"/>
    <w:rsid w:val="00CA0BB4"/>
    <w:rsid w:val="00D67BBA"/>
    <w:rsid w:val="00D7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B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C40CF"/>
    <w:pPr>
      <w:autoSpaceDE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C40CF"/>
    <w:pPr>
      <w:autoSpaceDE/>
      <w:autoSpaceDN/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40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40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C40CF"/>
    <w:pP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headertext">
    <w:name w:val="headertext"/>
    <w:basedOn w:val="a"/>
    <w:rsid w:val="004C40CF"/>
    <w:pP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C40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B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C40CF"/>
    <w:pPr>
      <w:autoSpaceDE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C40CF"/>
    <w:pPr>
      <w:autoSpaceDE/>
      <w:autoSpaceDN/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40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40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C40CF"/>
    <w:pP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headertext">
    <w:name w:val="headertext"/>
    <w:basedOn w:val="a"/>
    <w:rsid w:val="004C40CF"/>
    <w:pP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C4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5388" TargetMode="External"/><Relationship Id="rId13" Type="http://schemas.openxmlformats.org/officeDocument/2006/relationships/hyperlink" Target="https://docs.cntd.ru/document/9005388" TargetMode="External"/><Relationship Id="rId18" Type="http://schemas.openxmlformats.org/officeDocument/2006/relationships/hyperlink" Target="https://docs.cntd.ru/document/900538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s.cntd.ru/document/9005388" TargetMode="External"/><Relationship Id="rId12" Type="http://schemas.openxmlformats.org/officeDocument/2006/relationships/hyperlink" Target="https://docs.cntd.ru/document/565854400" TargetMode="External"/><Relationship Id="rId17" Type="http://schemas.openxmlformats.org/officeDocument/2006/relationships/hyperlink" Target="https://docs.cntd.ru/document/90053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2770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05388" TargetMode="External"/><Relationship Id="rId11" Type="http://schemas.openxmlformats.org/officeDocument/2006/relationships/hyperlink" Target="https://docs.cntd.ru/document/9005388" TargetMode="External"/><Relationship Id="rId5" Type="http://schemas.openxmlformats.org/officeDocument/2006/relationships/hyperlink" Target="https://docs.cntd.ru/document/9005388" TargetMode="External"/><Relationship Id="rId15" Type="http://schemas.openxmlformats.org/officeDocument/2006/relationships/hyperlink" Target="https://docs.cntd.ru/document/9005388" TargetMode="External"/><Relationship Id="rId10" Type="http://schemas.openxmlformats.org/officeDocument/2006/relationships/hyperlink" Target="https://docs.cntd.ru/document/565854400" TargetMode="External"/><Relationship Id="rId19" Type="http://schemas.openxmlformats.org/officeDocument/2006/relationships/hyperlink" Target="https://docs.cntd.ru/document/90053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5854400" TargetMode="External"/><Relationship Id="rId14" Type="http://schemas.openxmlformats.org/officeDocument/2006/relationships/hyperlink" Target="https://docs.cntd.ru/document/565854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1312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ЗПП</dc:creator>
  <cp:keywords/>
  <dc:description/>
  <cp:lastModifiedBy>ЗПП</cp:lastModifiedBy>
  <cp:revision>2</cp:revision>
  <dcterms:created xsi:type="dcterms:W3CDTF">2021-05-31T07:30:00Z</dcterms:created>
  <dcterms:modified xsi:type="dcterms:W3CDTF">2021-05-31T07:35:00Z</dcterms:modified>
</cp:coreProperties>
</file>