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E0" w:rsidRPr="00B207A7" w:rsidRDefault="00520EE0" w:rsidP="00520E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943634" w:themeColor="accent2" w:themeShade="BF"/>
          <w:kern w:val="36"/>
          <w:sz w:val="32"/>
          <w:szCs w:val="32"/>
          <w:lang w:eastAsia="ru-RU"/>
        </w:rPr>
      </w:pPr>
      <w:r w:rsidRPr="00B207A7">
        <w:rPr>
          <w:noProof/>
          <w:color w:val="943634" w:themeColor="accent2" w:themeShade="BF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03DBE69E" wp14:editId="262AEDE7">
            <wp:simplePos x="0" y="0"/>
            <wp:positionH relativeFrom="column">
              <wp:posOffset>815340</wp:posOffset>
            </wp:positionH>
            <wp:positionV relativeFrom="paragraph">
              <wp:posOffset>579120</wp:posOffset>
            </wp:positionV>
            <wp:extent cx="45720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510" y="21380"/>
                <wp:lineTo x="21510" y="0"/>
                <wp:lineTo x="0" y="0"/>
              </wp:wrapPolygon>
            </wp:wrapTight>
            <wp:docPr id="2" name="Рисунок 2" descr="https://im0-tub-ru.yandex.net/i?id=c630a48ce436545d43fe7129467828c4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c630a48ce436545d43fe7129467828c4&amp;n=13&amp;exp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B207A7">
        <w:rPr>
          <w:rFonts w:ascii="Times New Roman" w:eastAsia="Times New Roman" w:hAnsi="Times New Roman"/>
          <w:b/>
          <w:bCs/>
          <w:color w:val="943634" w:themeColor="accent2" w:themeShade="BF"/>
          <w:kern w:val="36"/>
          <w:sz w:val="32"/>
          <w:szCs w:val="32"/>
          <w:lang w:eastAsia="ru-RU"/>
        </w:rPr>
        <w:t>Что необходимо знать при покупке изделий из натурального меха?</w:t>
      </w:r>
    </w:p>
    <w:p w:rsidR="00520EE0" w:rsidRPr="000E0A0A" w:rsidRDefault="00520EE0" w:rsidP="0052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EE0" w:rsidRDefault="00520EE0" w:rsidP="00520E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EE0" w:rsidRDefault="00520EE0" w:rsidP="00520E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EE0" w:rsidRDefault="00520EE0" w:rsidP="00520E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EE0" w:rsidRDefault="00520EE0" w:rsidP="00520E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EE0" w:rsidRDefault="00520EE0" w:rsidP="00520E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CE9" w:rsidRPr="007C46A8" w:rsidRDefault="001C2CE9" w:rsidP="001C2CE9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46A8">
        <w:rPr>
          <w:rFonts w:ascii="Times New Roman" w:hAnsi="Times New Roman"/>
          <w:sz w:val="24"/>
          <w:szCs w:val="24"/>
          <w:shd w:val="clear" w:color="auto" w:fill="FFFFFF"/>
        </w:rPr>
        <w:t>При розничной продаже</w:t>
      </w:r>
      <w:r w:rsidRPr="007C46A8">
        <w:rPr>
          <w:rFonts w:ascii="Times New Roman" w:hAnsi="Times New Roman"/>
          <w:shd w:val="clear" w:color="auto" w:fill="FFFFFF"/>
        </w:rPr>
        <w:t xml:space="preserve"> </w:t>
      </w:r>
      <w:r w:rsidRPr="007C46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изделий из меха</w:t>
      </w:r>
      <w:r w:rsidRPr="007C46A8">
        <w:rPr>
          <w:rFonts w:ascii="Times New Roman" w:hAnsi="Times New Roman"/>
          <w:sz w:val="24"/>
          <w:szCs w:val="24"/>
          <w:shd w:val="clear" w:color="auto" w:fill="FFFFFF"/>
        </w:rPr>
        <w:t xml:space="preserve"> продавец должен соблюдать требования: Закона Российской Федерации от 07.02.1992г. №2300-I «О защите прав потребителей»</w:t>
      </w:r>
      <w:r w:rsidRPr="007C46A8">
        <w:rPr>
          <w:rFonts w:ascii="Times New Roman" w:hAnsi="Times New Roman"/>
          <w:sz w:val="24"/>
          <w:szCs w:val="24"/>
        </w:rPr>
        <w:t xml:space="preserve"> (далее Закон)</w:t>
      </w:r>
      <w:r w:rsidRPr="007C46A8">
        <w:rPr>
          <w:rFonts w:ascii="Times New Roman" w:hAnsi="Times New Roman"/>
          <w:sz w:val="24"/>
          <w:szCs w:val="24"/>
          <w:shd w:val="clear" w:color="auto" w:fill="FFFFFF"/>
        </w:rPr>
        <w:t>, Правил продажи товаров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 договорам розничной купли-продажи</w:t>
      </w:r>
      <w:r w:rsidRPr="007C46A8">
        <w:rPr>
          <w:rFonts w:ascii="Times New Roman" w:hAnsi="Times New Roman"/>
          <w:sz w:val="24"/>
          <w:szCs w:val="24"/>
          <w:shd w:val="clear" w:color="auto" w:fill="FFFFFF"/>
        </w:rPr>
        <w:t>, утв. постановлением Правительства РФ от 31.12.2020г. № 2463 (далее-Правила).</w:t>
      </w:r>
    </w:p>
    <w:p w:rsidR="003C4991" w:rsidRPr="00B47936" w:rsidRDefault="003C4991" w:rsidP="003C4991">
      <w:pPr>
        <w:pStyle w:val="a7"/>
        <w:spacing w:before="0" w:beforeAutospacing="0" w:after="0" w:afterAutospacing="0"/>
        <w:jc w:val="both"/>
        <w:rPr>
          <w:color w:val="000000"/>
        </w:rPr>
      </w:pPr>
      <w:r w:rsidRPr="00B47936">
        <w:t xml:space="preserve">В соответствии со ст.10 Закона, продавец обязан своевременно предоставить потребителю необходимую и достоверную информацию о товарах, обеспечивающую возможность их правильного выбора, </w:t>
      </w:r>
      <w:r w:rsidRPr="00B47936">
        <w:rPr>
          <w:color w:val="000000"/>
        </w:rPr>
        <w:t xml:space="preserve">а именно: </w:t>
      </w:r>
    </w:p>
    <w:p w:rsidR="003C4991" w:rsidRPr="00B47936" w:rsidRDefault="003C4991" w:rsidP="003C4991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47936">
        <w:rPr>
          <w:rFonts w:ascii="Times New Roman" w:hAnsi="Times New Roman"/>
          <w:color w:val="000000"/>
          <w:sz w:val="24"/>
          <w:szCs w:val="24"/>
        </w:rPr>
        <w:t>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обозначение;</w:t>
      </w:r>
      <w:bookmarkStart w:id="1" w:name="l62"/>
      <w:bookmarkEnd w:id="1"/>
      <w:r w:rsidRPr="00B47936">
        <w:rPr>
          <w:rFonts w:ascii="Times New Roman" w:hAnsi="Times New Roman"/>
          <w:color w:val="000000"/>
          <w:sz w:val="24"/>
          <w:szCs w:val="24"/>
        </w:rPr>
        <w:t> </w:t>
      </w:r>
    </w:p>
    <w:p w:rsidR="003C4991" w:rsidRPr="00B47936" w:rsidRDefault="003C4991" w:rsidP="003C4991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47936">
        <w:rPr>
          <w:rFonts w:ascii="Times New Roman" w:hAnsi="Times New Roman"/>
          <w:sz w:val="24"/>
          <w:szCs w:val="24"/>
        </w:rPr>
        <w:t xml:space="preserve">сведения об основных потребительских свойствах товара; </w:t>
      </w:r>
    </w:p>
    <w:p w:rsidR="003C4991" w:rsidRPr="00B47936" w:rsidRDefault="003C4991" w:rsidP="003C4991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47936">
        <w:rPr>
          <w:rFonts w:ascii="Times New Roman" w:hAnsi="Times New Roman"/>
          <w:color w:val="000000"/>
          <w:sz w:val="24"/>
          <w:szCs w:val="24"/>
        </w:rPr>
        <w:t>адрес (место нахождения), фирменное наименование (наименование) изготовителя</w:t>
      </w:r>
      <w:r w:rsidRPr="00B47936">
        <w:rPr>
          <w:rFonts w:ascii="Times New Roman" w:hAnsi="Times New Roman"/>
          <w:color w:val="000000"/>
        </w:rPr>
        <w:t>,</w:t>
      </w:r>
      <w:r w:rsidRPr="00B47936">
        <w:rPr>
          <w:rFonts w:ascii="Times New Roman" w:hAnsi="Times New Roman"/>
          <w:color w:val="000000"/>
          <w:sz w:val="24"/>
          <w:szCs w:val="24"/>
        </w:rPr>
        <w:t xml:space="preserve"> уполномоченной организации или уполномоченного индивидуального предпринимателя, импортера;</w:t>
      </w:r>
      <w:bookmarkStart w:id="2" w:name="l69"/>
      <w:bookmarkEnd w:id="2"/>
      <w:r w:rsidRPr="00B47936">
        <w:rPr>
          <w:rFonts w:ascii="Times New Roman" w:hAnsi="Times New Roman"/>
          <w:color w:val="000000"/>
          <w:sz w:val="24"/>
          <w:szCs w:val="24"/>
        </w:rPr>
        <w:t> </w:t>
      </w:r>
    </w:p>
    <w:p w:rsidR="003C4991" w:rsidRPr="00B47936" w:rsidRDefault="003C4991" w:rsidP="003C4991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47936">
        <w:rPr>
          <w:rFonts w:ascii="Times New Roman" w:hAnsi="Times New Roman"/>
          <w:sz w:val="24"/>
          <w:szCs w:val="24"/>
        </w:rPr>
        <w:t xml:space="preserve">правила и условия эффективного и безопасного использования товара; </w:t>
      </w:r>
    </w:p>
    <w:p w:rsidR="003C4991" w:rsidRPr="00B47936" w:rsidRDefault="003C4991" w:rsidP="003C4991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47936">
        <w:rPr>
          <w:rFonts w:ascii="Times New Roman" w:hAnsi="Times New Roman"/>
          <w:sz w:val="24"/>
          <w:szCs w:val="24"/>
        </w:rPr>
        <w:t>гарантийный срок, если он установлен</w:t>
      </w:r>
      <w:r w:rsidRPr="00B47936">
        <w:rPr>
          <w:rFonts w:ascii="Times New Roman" w:hAnsi="Times New Roman"/>
          <w:b/>
          <w:sz w:val="24"/>
          <w:szCs w:val="24"/>
        </w:rPr>
        <w:t>;</w:t>
      </w:r>
      <w:r w:rsidRPr="00B47936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:rsidR="003C4991" w:rsidRPr="00FE05F8" w:rsidRDefault="003C4991" w:rsidP="003C4991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E05F8">
        <w:rPr>
          <w:rFonts w:ascii="Times New Roman" w:hAnsi="Times New Roman"/>
          <w:color w:val="000000"/>
          <w:sz w:val="24"/>
          <w:szCs w:val="24"/>
        </w:rPr>
        <w:t>цену и условия приобретения товара,  порядок оплаты товара;</w:t>
      </w:r>
    </w:p>
    <w:p w:rsidR="003C4991" w:rsidRPr="00FE05F8" w:rsidRDefault="003C4991" w:rsidP="003C4991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E05F8">
        <w:rPr>
          <w:rFonts w:ascii="Times New Roman" w:hAnsi="Times New Roman"/>
          <w:color w:val="000000"/>
          <w:sz w:val="24"/>
          <w:szCs w:val="24"/>
        </w:rPr>
        <w:t>информацию об обязательном подтверждении соответствия товаров;</w:t>
      </w:r>
    </w:p>
    <w:p w:rsidR="003C4991" w:rsidRPr="00FE05F8" w:rsidRDefault="003C4991" w:rsidP="003C4991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E05F8">
        <w:rPr>
          <w:rFonts w:ascii="Times New Roman" w:hAnsi="Times New Roman"/>
          <w:sz w:val="24"/>
          <w:szCs w:val="24"/>
        </w:rPr>
        <w:t>информацию о правилах продажи товаров;</w:t>
      </w:r>
    </w:p>
    <w:p w:rsidR="003C4991" w:rsidRPr="00B47936" w:rsidRDefault="003C4991" w:rsidP="003C4991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47936">
        <w:rPr>
          <w:rFonts w:ascii="Times New Roman" w:hAnsi="Times New Roman"/>
          <w:sz w:val="24"/>
          <w:szCs w:val="24"/>
        </w:rPr>
        <w:t xml:space="preserve">если приобретаемый покупателем товар был в употреблении или в нем устранялся недостаток (недостатки), покупателю должна быть предоставлена информация об этом.  </w:t>
      </w:r>
    </w:p>
    <w:p w:rsidR="003C4991" w:rsidRPr="00B47936" w:rsidRDefault="003C4991" w:rsidP="003C4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936">
        <w:rPr>
          <w:rFonts w:ascii="Times New Roman" w:hAnsi="Times New Roman"/>
          <w:sz w:val="24"/>
          <w:szCs w:val="24"/>
        </w:rPr>
        <w:t xml:space="preserve">       </w:t>
      </w:r>
    </w:p>
    <w:p w:rsidR="001C2CE9" w:rsidRPr="003C4991" w:rsidRDefault="003C4991" w:rsidP="003C499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z w:val="22"/>
          <w:szCs w:val="22"/>
        </w:rPr>
        <w:t xml:space="preserve">      </w:t>
      </w:r>
      <w:r w:rsidRPr="00B47936">
        <w:rPr>
          <w:color w:val="000000"/>
        </w:rPr>
        <w:t xml:space="preserve">В соответствии с </w:t>
      </w:r>
      <w:r w:rsidRPr="00B47936">
        <w:rPr>
          <w:color w:val="000000"/>
          <w:shd w:val="clear" w:color="auto" w:fill="FFFFFF"/>
        </w:rPr>
        <w:t>техническим регламентом Таможенного союза "О безопасности продукции легкой промышленности"</w:t>
      </w:r>
      <w:r w:rsidRPr="00B47936">
        <w:rPr>
          <w:color w:val="000000"/>
        </w:rPr>
        <w:t xml:space="preserve">№ 017/2011 </w:t>
      </w:r>
      <w:r>
        <w:rPr>
          <w:color w:val="000000"/>
        </w:rPr>
        <w:t xml:space="preserve">на маркировочном ярлыке размещается </w:t>
      </w:r>
      <w:r w:rsidRPr="00B47936">
        <w:rPr>
          <w:color w:val="000000"/>
        </w:rPr>
        <w:t xml:space="preserve">информация: </w:t>
      </w:r>
      <w:r>
        <w:rPr>
          <w:color w:val="000000"/>
        </w:rPr>
        <w:t xml:space="preserve">размер изделия, </w:t>
      </w:r>
      <w:r w:rsidRPr="00B47936">
        <w:rPr>
          <w:color w:val="000000"/>
        </w:rPr>
        <w:t xml:space="preserve">модель и (или) артикул изделия; </w:t>
      </w:r>
      <w:r>
        <w:rPr>
          <w:color w:val="000000"/>
        </w:rPr>
        <w:t>дата изготовления, символы по уходу за изделиями, вид меха и вид его обработки</w:t>
      </w:r>
      <w:r w:rsidRPr="00B47936">
        <w:rPr>
          <w:color w:val="000000"/>
        </w:rPr>
        <w:t>.</w:t>
      </w:r>
    </w:p>
    <w:p w:rsidR="00520EE0" w:rsidRPr="00B207A7" w:rsidRDefault="00520EE0" w:rsidP="00520EE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943634" w:themeColor="accent2" w:themeShade="BF"/>
          <w:sz w:val="24"/>
          <w:szCs w:val="24"/>
          <w:lang w:eastAsia="ru-RU"/>
        </w:rPr>
      </w:pPr>
      <w:r w:rsidRPr="000E0A0A">
        <w:rPr>
          <w:rFonts w:ascii="Times New Roman" w:eastAsia="Times New Roman" w:hAnsi="Times New Roman"/>
          <w:sz w:val="24"/>
          <w:szCs w:val="24"/>
          <w:lang w:eastAsia="ru-RU"/>
        </w:rPr>
        <w:t>Правила продажи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меховых</w:t>
      </w:r>
      <w:r w:rsidRPr="000E0A0A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изделий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0A0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предусматривают обязательную маркировку </w:t>
      </w:r>
      <w:r w:rsidRPr="006E042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изделий из натурального меха </w:t>
      </w:r>
      <w:r w:rsidRPr="000E0A0A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специальными контрольными (идентификационными) знаками — </w:t>
      </w:r>
      <w:r w:rsidRPr="00B207A7">
        <w:rPr>
          <w:rFonts w:ascii="Times New Roman" w:eastAsia="Times New Roman" w:hAnsi="Times New Roman"/>
          <w:b/>
          <w:color w:val="943634" w:themeColor="accent2" w:themeShade="BF"/>
          <w:sz w:val="24"/>
          <w:szCs w:val="24"/>
          <w:lang w:eastAsia="ru-RU"/>
        </w:rPr>
        <w:t xml:space="preserve">КИЗ. </w:t>
      </w:r>
    </w:p>
    <w:p w:rsidR="005F7BAA" w:rsidRDefault="00520EE0" w:rsidP="00520E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A0A">
        <w:rPr>
          <w:rFonts w:ascii="Times New Roman" w:eastAsia="Times New Roman" w:hAnsi="Times New Roman"/>
          <w:sz w:val="24"/>
          <w:szCs w:val="24"/>
          <w:lang w:eastAsia="ru-RU"/>
        </w:rPr>
        <w:t xml:space="preserve">Маркируют предметы одежды из норки, нутрии, песца, лисицы, кролика, зайца, енота, овчины и других видов натурального меха. К предметам одежды не относятся перчатки, рукавицы и </w:t>
      </w:r>
    </w:p>
    <w:p w:rsidR="005F7BAA" w:rsidRDefault="005F7BAA" w:rsidP="00520E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EE0" w:rsidRPr="000E0A0A" w:rsidRDefault="00520EE0" w:rsidP="00520E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A0A">
        <w:rPr>
          <w:rFonts w:ascii="Times New Roman" w:eastAsia="Times New Roman" w:hAnsi="Times New Roman"/>
          <w:sz w:val="24"/>
          <w:szCs w:val="24"/>
          <w:lang w:eastAsia="ru-RU"/>
        </w:rPr>
        <w:t xml:space="preserve">митенки (перчатки без пальцев) с натуральным мехом, головные уборы или их части, спортивная одежда, обувь с натуральным мехом. Исключение также составляют те предметы </w:t>
      </w:r>
      <w:r w:rsidRPr="000E0A0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одежды, где мех выполняет функцию отделки (воротник, отвороты, манжеты, оторочка карманов и пр.). </w:t>
      </w:r>
    </w:p>
    <w:p w:rsidR="00520EE0" w:rsidRPr="000E0A0A" w:rsidRDefault="00520EE0" w:rsidP="0052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A0A">
        <w:rPr>
          <w:rFonts w:ascii="Times New Roman" w:eastAsia="Times New Roman" w:hAnsi="Times New Roman"/>
          <w:sz w:val="24"/>
          <w:szCs w:val="24"/>
          <w:lang w:eastAsia="ru-RU"/>
        </w:rPr>
        <w:t>При маркировке товаров КИЗ используются следующие способы и порядок их нанесения на товар:</w:t>
      </w:r>
    </w:p>
    <w:p w:rsidR="00520EE0" w:rsidRPr="000E0A0A" w:rsidRDefault="00520EE0" w:rsidP="0052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A0A">
        <w:rPr>
          <w:rFonts w:ascii="Times New Roman" w:eastAsia="Times New Roman" w:hAnsi="Times New Roman"/>
          <w:sz w:val="24"/>
          <w:szCs w:val="24"/>
          <w:lang w:eastAsia="ru-RU"/>
        </w:rPr>
        <w:t>а) вшивной</w:t>
      </w:r>
    </w:p>
    <w:p w:rsidR="00520EE0" w:rsidRPr="000E0A0A" w:rsidRDefault="00520EE0" w:rsidP="0052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A0A">
        <w:rPr>
          <w:rFonts w:ascii="Times New Roman" w:eastAsia="Times New Roman" w:hAnsi="Times New Roman"/>
          <w:sz w:val="24"/>
          <w:szCs w:val="24"/>
          <w:lang w:eastAsia="ru-RU"/>
        </w:rPr>
        <w:t>б) клеевой</w:t>
      </w:r>
    </w:p>
    <w:p w:rsidR="00520EE0" w:rsidRPr="000E0A0A" w:rsidRDefault="00520EE0" w:rsidP="0052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A0A">
        <w:rPr>
          <w:rFonts w:ascii="Times New Roman" w:eastAsia="Times New Roman" w:hAnsi="Times New Roman"/>
          <w:sz w:val="24"/>
          <w:szCs w:val="24"/>
          <w:lang w:eastAsia="ru-RU"/>
        </w:rPr>
        <w:t>в) накладной (навесной).</w:t>
      </w:r>
    </w:p>
    <w:p w:rsidR="00520EE0" w:rsidRPr="000E0A0A" w:rsidRDefault="00520EE0" w:rsidP="00520E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A0A">
        <w:rPr>
          <w:rFonts w:ascii="Times New Roman" w:eastAsia="Times New Roman" w:hAnsi="Times New Roman"/>
          <w:sz w:val="24"/>
          <w:szCs w:val="24"/>
          <w:lang w:eastAsia="ru-RU"/>
        </w:rPr>
        <w:t>Отсоединение и нарушение целостности контрольного (идентификационного) знака от маркированного товара производить запрещено. Также запрещено повторно наносить КИЗ на другой товар.</w:t>
      </w:r>
    </w:p>
    <w:p w:rsidR="00520EE0" w:rsidRPr="000E0A0A" w:rsidRDefault="00520EE0" w:rsidP="00520E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A0A">
        <w:rPr>
          <w:rFonts w:ascii="Times New Roman" w:eastAsia="Times New Roman" w:hAnsi="Times New Roman"/>
          <w:sz w:val="24"/>
          <w:szCs w:val="24"/>
          <w:lang w:eastAsia="ru-RU"/>
        </w:rPr>
        <w:t xml:space="preserve">Меховые изделия могут быть изготовлены как на территории Евразийского экономического союза, так и за его пределами. На территорию России предприниматели должны ввозить меховые изделия уже с идентификационными знаками. Для этого разработаны КИЗ </w:t>
      </w:r>
      <w:r w:rsidRPr="000E0A0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красного цвета</w:t>
      </w:r>
      <w:r w:rsidRPr="000E0A0A">
        <w:rPr>
          <w:rFonts w:ascii="Times New Roman" w:eastAsia="Times New Roman" w:hAnsi="Times New Roman"/>
          <w:sz w:val="24"/>
          <w:szCs w:val="24"/>
          <w:lang w:eastAsia="ru-RU"/>
        </w:rPr>
        <w:t xml:space="preserve">, а для отечественной продукции – </w:t>
      </w:r>
      <w:r w:rsidRPr="000E0A0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зеленого</w:t>
      </w:r>
      <w:r w:rsidRPr="000E0A0A">
        <w:rPr>
          <w:rFonts w:ascii="Times New Roman" w:eastAsia="Times New Roman" w:hAnsi="Times New Roman"/>
          <w:sz w:val="24"/>
          <w:szCs w:val="24"/>
          <w:lang w:eastAsia="ru-RU"/>
        </w:rPr>
        <w:t>. Каждой шубе или дубленке в процессе маркировки присваивается уникальный номер, содержащийся на микросхеме.</w:t>
      </w:r>
    </w:p>
    <w:p w:rsidR="00520EE0" w:rsidRPr="000E0A0A" w:rsidRDefault="00520EE0" w:rsidP="002025A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A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 читать этот код?</w:t>
      </w:r>
    </w:p>
    <w:p w:rsidR="00520EE0" w:rsidRPr="000E0A0A" w:rsidRDefault="00520EE0" w:rsidP="00520E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A0A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Федеральной налоговой службы Российской Федерации (nalog.ru) можно проверить номер КИЗ. После его ввода покупатель </w:t>
      </w:r>
      <w:proofErr w:type="gramStart"/>
      <w:r w:rsidRPr="000E0A0A">
        <w:rPr>
          <w:rFonts w:ascii="Times New Roman" w:eastAsia="Times New Roman" w:hAnsi="Times New Roman"/>
          <w:sz w:val="24"/>
          <w:szCs w:val="24"/>
          <w:lang w:eastAsia="ru-RU"/>
        </w:rPr>
        <w:t>может</w:t>
      </w:r>
      <w:proofErr w:type="gramEnd"/>
      <w:r w:rsidRPr="000E0A0A">
        <w:rPr>
          <w:rFonts w:ascii="Times New Roman" w:eastAsia="Times New Roman" w:hAnsi="Times New Roman"/>
          <w:sz w:val="24"/>
          <w:szCs w:val="24"/>
          <w:lang w:eastAsia="ru-RU"/>
        </w:rPr>
        <w:t xml:space="preserve"> узнает вид меха, бренд, в какой стране и на каком предприятии сшили его шубу или иное меховое изделие.</w:t>
      </w:r>
    </w:p>
    <w:p w:rsidR="00CB2A64" w:rsidRPr="00520EE0" w:rsidRDefault="00520EE0" w:rsidP="00520E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A0A">
        <w:rPr>
          <w:rFonts w:ascii="Times New Roman" w:eastAsia="Times New Roman" w:hAnsi="Times New Roman"/>
          <w:sz w:val="24"/>
          <w:szCs w:val="24"/>
          <w:lang w:eastAsia="ru-RU"/>
        </w:rPr>
        <w:t>Прочитать код можно также при помощи любого QR – считывателя, установленного на мобильное устройство. Налоговая служба разработала бесплатное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«Проверка товаров».</w:t>
      </w:r>
    </w:p>
    <w:p w:rsidR="00CB2A64" w:rsidRDefault="00CB2A64" w:rsidP="00CB2A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60C69" w:rsidRPr="001A6F5B" w:rsidRDefault="00660C69" w:rsidP="00660C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6F5B">
        <w:rPr>
          <w:rFonts w:ascii="Times New Roman" w:hAnsi="Times New Roman"/>
          <w:b/>
          <w:sz w:val="24"/>
          <w:szCs w:val="24"/>
        </w:rPr>
        <w:t>За получением подробной консультации и правовой помощи  потребители могут обращаться:</w:t>
      </w:r>
    </w:p>
    <w:p w:rsidR="00660C69" w:rsidRPr="001A6F5B" w:rsidRDefault="00660C69" w:rsidP="00660C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6F5B">
        <w:rPr>
          <w:rFonts w:asciiTheme="minorHAnsi" w:hAnsiTheme="minorHAnsi" w:cstheme="minorBid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DD335D1" wp14:editId="7AC455E9">
            <wp:simplePos x="0" y="0"/>
            <wp:positionH relativeFrom="column">
              <wp:posOffset>5541645</wp:posOffset>
            </wp:positionH>
            <wp:positionV relativeFrom="paragraph">
              <wp:posOffset>394335</wp:posOffset>
            </wp:positionV>
            <wp:extent cx="588010" cy="557530"/>
            <wp:effectExtent l="0" t="0" r="2540" b="0"/>
            <wp:wrapSquare wrapText="bothSides"/>
            <wp:docPr id="1" name="Рисунок 1" descr="Описание: Описание: D:\для ВКОНТАКТЕ\QR-код и ссылка для перехода\QR-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D:\для ВКОНТАКТЕ\QR-код и ссылка для перехода\QR-код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F5B">
        <w:rPr>
          <w:rFonts w:ascii="Times New Roman" w:hAnsi="Times New Roman"/>
          <w:b/>
          <w:sz w:val="24"/>
          <w:szCs w:val="24"/>
        </w:rPr>
        <w:t>— в Общественную приемную Управления Роспотребнадзора по Новгородской области по телефонам 971-106;</w:t>
      </w:r>
    </w:p>
    <w:p w:rsidR="00660C69" w:rsidRPr="001A6F5B" w:rsidRDefault="00660C69" w:rsidP="00660C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6F5B">
        <w:rPr>
          <w:rFonts w:ascii="Times New Roman" w:hAnsi="Times New Roman"/>
          <w:b/>
          <w:sz w:val="24"/>
          <w:szCs w:val="24"/>
        </w:rPr>
        <w:t>— в Центр по информированию и консультированию потребителей  ФБУЗ «</w:t>
      </w:r>
      <w:proofErr w:type="spellStart"/>
      <w:r w:rsidRPr="001A6F5B">
        <w:rPr>
          <w:rFonts w:ascii="Times New Roman" w:hAnsi="Times New Roman"/>
          <w:b/>
          <w:sz w:val="24"/>
          <w:szCs w:val="24"/>
        </w:rPr>
        <w:t>ЦГи</w:t>
      </w:r>
      <w:proofErr w:type="spellEnd"/>
      <w:proofErr w:type="gramStart"/>
      <w:r w:rsidRPr="001A6F5B">
        <w:rPr>
          <w:rFonts w:ascii="Times New Roman" w:hAnsi="Times New Roman"/>
          <w:b/>
          <w:sz w:val="24"/>
          <w:szCs w:val="24"/>
        </w:rPr>
        <w:t xml:space="preserve"> Э</w:t>
      </w:r>
      <w:proofErr w:type="gramEnd"/>
      <w:r w:rsidRPr="001A6F5B">
        <w:rPr>
          <w:rFonts w:ascii="Times New Roman" w:hAnsi="Times New Roman"/>
          <w:b/>
          <w:sz w:val="24"/>
          <w:szCs w:val="24"/>
        </w:rPr>
        <w:t xml:space="preserve"> в Новгородской области» по телефону 77-20-38, 73-06-77;</w:t>
      </w:r>
      <w:r w:rsidRPr="001A6F5B">
        <w:rPr>
          <w:rFonts w:ascii="Times New Roman" w:hAnsi="Times New Roman"/>
          <w:b/>
          <w:color w:val="000000"/>
          <w:sz w:val="24"/>
          <w:szCs w:val="24"/>
        </w:rPr>
        <w:t xml:space="preserve"> Е-</w:t>
      </w:r>
      <w:r w:rsidRPr="001A6F5B">
        <w:rPr>
          <w:rFonts w:ascii="Times New Roman" w:hAnsi="Times New Roman"/>
          <w:b/>
          <w:color w:val="000000"/>
          <w:sz w:val="24"/>
          <w:szCs w:val="24"/>
          <w:lang w:val="en-US"/>
        </w:rPr>
        <w:t>mail</w:t>
      </w:r>
      <w:r w:rsidRPr="001A6F5B">
        <w:rPr>
          <w:rFonts w:ascii="Times New Roman" w:hAnsi="Times New Roman"/>
          <w:b/>
          <w:color w:val="000000"/>
          <w:sz w:val="24"/>
          <w:szCs w:val="24"/>
        </w:rPr>
        <w:t xml:space="preserve">:  </w:t>
      </w:r>
      <w:hyperlink r:id="rId11" w:history="1">
        <w:r w:rsidRPr="001A6F5B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zpp</w:t>
        </w:r>
        <w:r w:rsidRPr="001A6F5B">
          <w:rPr>
            <w:rStyle w:val="a8"/>
            <w:rFonts w:ascii="Times New Roman" w:hAnsi="Times New Roman"/>
            <w:b/>
            <w:sz w:val="24"/>
            <w:szCs w:val="24"/>
          </w:rPr>
          <w:t>.</w:t>
        </w:r>
        <w:r w:rsidRPr="001A6F5B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center</w:t>
        </w:r>
        <w:r w:rsidRPr="001A6F5B">
          <w:rPr>
            <w:rStyle w:val="a8"/>
            <w:rFonts w:ascii="Times New Roman" w:hAnsi="Times New Roman"/>
            <w:b/>
            <w:sz w:val="24"/>
            <w:szCs w:val="24"/>
          </w:rPr>
          <w:t>@</w:t>
        </w:r>
        <w:r w:rsidRPr="001A6F5B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1A6F5B">
          <w:rPr>
            <w:rStyle w:val="a8"/>
            <w:rFonts w:ascii="Times New Roman" w:hAnsi="Times New Roman"/>
            <w:b/>
            <w:sz w:val="24"/>
            <w:szCs w:val="24"/>
          </w:rPr>
          <w:t>.</w:t>
        </w:r>
        <w:r w:rsidRPr="001A6F5B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660C69" w:rsidRPr="001A6F5B" w:rsidRDefault="00660C69" w:rsidP="00660C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6F5B">
        <w:rPr>
          <w:rFonts w:ascii="Times New Roman" w:hAnsi="Times New Roman"/>
          <w:b/>
          <w:sz w:val="24"/>
          <w:szCs w:val="24"/>
        </w:rPr>
        <w:t>— на «горячую линию» Единого консультационного центра Роспотребнадзора, который функционирует в круглосуточном режиме, телефон 8 800 555 49 43 (звонок бесплатный).</w:t>
      </w:r>
    </w:p>
    <w:p w:rsidR="00660C69" w:rsidRPr="001A6F5B" w:rsidRDefault="00660C69" w:rsidP="00660C69">
      <w:pPr>
        <w:shd w:val="clear" w:color="auto" w:fill="FFFFFF"/>
        <w:spacing w:before="300" w:after="300" w:line="240" w:lineRule="auto"/>
        <w:rPr>
          <w:rFonts w:ascii="Bookman Old Style" w:eastAsia="Times New Roman" w:hAnsi="Bookman Old Style"/>
          <w:b/>
          <w:color w:val="000000" w:themeColor="text1"/>
          <w:sz w:val="24"/>
          <w:szCs w:val="24"/>
          <w:lang w:eastAsia="ru-RU"/>
        </w:rPr>
      </w:pPr>
    </w:p>
    <w:p w:rsidR="00CB2A64" w:rsidRDefault="00CB2A64" w:rsidP="00CB2A64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F243E" w:themeColor="text2" w:themeShade="80"/>
          <w:sz w:val="28"/>
          <w:szCs w:val="28"/>
          <w:lang w:eastAsia="ru-RU"/>
        </w:rPr>
      </w:pPr>
    </w:p>
    <w:sectPr w:rsidR="00CB2A64" w:rsidSect="001A6F5B">
      <w:footerReference w:type="default" r:id="rId12"/>
      <w:pgSz w:w="11906" w:h="16838"/>
      <w:pgMar w:top="851" w:right="1080" w:bottom="1134" w:left="1080" w:header="708" w:footer="708" w:gutter="0"/>
      <w:cols w:space="1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47" w:rsidRDefault="00E92247" w:rsidP="005F7BAA">
      <w:pPr>
        <w:spacing w:after="0" w:line="240" w:lineRule="auto"/>
      </w:pPr>
      <w:r>
        <w:separator/>
      </w:r>
    </w:p>
  </w:endnote>
  <w:endnote w:type="continuationSeparator" w:id="0">
    <w:p w:rsidR="00E92247" w:rsidRDefault="00E92247" w:rsidP="005F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AA" w:rsidRPr="005F7BAA" w:rsidRDefault="005F7BAA">
    <w:pPr>
      <w:pStyle w:val="ab"/>
      <w:jc w:val="right"/>
      <w:rPr>
        <w:b/>
        <w:sz w:val="28"/>
        <w:szCs w:val="28"/>
      </w:rPr>
    </w:pPr>
  </w:p>
  <w:p w:rsidR="005F7BAA" w:rsidRDefault="005F7BA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47" w:rsidRDefault="00E92247" w:rsidP="005F7BAA">
      <w:pPr>
        <w:spacing w:after="0" w:line="240" w:lineRule="auto"/>
      </w:pPr>
      <w:r>
        <w:separator/>
      </w:r>
    </w:p>
  </w:footnote>
  <w:footnote w:type="continuationSeparator" w:id="0">
    <w:p w:rsidR="00E92247" w:rsidRDefault="00E92247" w:rsidP="005F7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42A4D"/>
    <w:multiLevelType w:val="multilevel"/>
    <w:tmpl w:val="11BC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855B6F"/>
    <w:multiLevelType w:val="hybridMultilevel"/>
    <w:tmpl w:val="79AC62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A039A"/>
    <w:multiLevelType w:val="hybridMultilevel"/>
    <w:tmpl w:val="2D06C078"/>
    <w:lvl w:ilvl="0" w:tplc="F2789D8E">
      <w:start w:val="1"/>
      <w:numFmt w:val="bullet"/>
      <w:lvlText w:val="►"/>
      <w:lvlJc w:val="left"/>
      <w:pPr>
        <w:ind w:left="1004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C0"/>
    <w:rsid w:val="001320B1"/>
    <w:rsid w:val="001A6F5B"/>
    <w:rsid w:val="001C2CE9"/>
    <w:rsid w:val="002025A1"/>
    <w:rsid w:val="002056B1"/>
    <w:rsid w:val="00314DFE"/>
    <w:rsid w:val="003C4991"/>
    <w:rsid w:val="00423646"/>
    <w:rsid w:val="00493AF8"/>
    <w:rsid w:val="00520EE0"/>
    <w:rsid w:val="0055504D"/>
    <w:rsid w:val="005D2BCD"/>
    <w:rsid w:val="005F7BAA"/>
    <w:rsid w:val="00660C69"/>
    <w:rsid w:val="006945E2"/>
    <w:rsid w:val="00784500"/>
    <w:rsid w:val="0088765F"/>
    <w:rsid w:val="008B5FEF"/>
    <w:rsid w:val="00911C18"/>
    <w:rsid w:val="00A26009"/>
    <w:rsid w:val="00C61265"/>
    <w:rsid w:val="00CA0BB4"/>
    <w:rsid w:val="00CB2A64"/>
    <w:rsid w:val="00D320CA"/>
    <w:rsid w:val="00D67BBA"/>
    <w:rsid w:val="00E23661"/>
    <w:rsid w:val="00E318C0"/>
    <w:rsid w:val="00E92247"/>
    <w:rsid w:val="00F8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00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formattext">
    <w:name w:val="formattext"/>
    <w:basedOn w:val="a"/>
    <w:rsid w:val="00A26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009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nhideWhenUsed/>
    <w:rsid w:val="003C4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60C6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F7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7BA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F7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7BA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00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formattext">
    <w:name w:val="formattext"/>
    <w:basedOn w:val="a"/>
    <w:rsid w:val="00A26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009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nhideWhenUsed/>
    <w:rsid w:val="003C4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60C6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F7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7BA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F7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7B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pp.center@yandex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D13A0-76B6-4677-9F47-D2D3C9D8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ЗПП</cp:lastModifiedBy>
  <cp:revision>9</cp:revision>
  <cp:lastPrinted>2017-11-28T09:01:00Z</cp:lastPrinted>
  <dcterms:created xsi:type="dcterms:W3CDTF">2018-11-26T12:56:00Z</dcterms:created>
  <dcterms:modified xsi:type="dcterms:W3CDTF">2021-11-24T06:22:00Z</dcterms:modified>
</cp:coreProperties>
</file>