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5A" w:rsidRPr="00880273" w:rsidRDefault="00BB5F5A" w:rsidP="00880273">
      <w:pPr>
        <w:spacing w:after="0" w:line="240" w:lineRule="auto"/>
        <w:jc w:val="center"/>
        <w:rPr>
          <w:rFonts w:ascii="Times New Roman" w:hAnsi="Times New Roman"/>
          <w:b/>
          <w:sz w:val="24"/>
          <w:szCs w:val="24"/>
          <w:lang w:eastAsia="ru-RU"/>
        </w:rPr>
      </w:pPr>
      <w:r w:rsidRPr="00880273">
        <w:rPr>
          <w:rFonts w:ascii="Times New Roman" w:hAnsi="Times New Roman"/>
          <w:b/>
          <w:bCs/>
          <w:sz w:val="24"/>
          <w:szCs w:val="24"/>
          <w:lang w:eastAsia="ru-RU"/>
        </w:rPr>
        <w:t xml:space="preserve">ПАМЯТКА </w:t>
      </w:r>
      <w:r w:rsidRPr="00880273">
        <w:rPr>
          <w:rFonts w:ascii="Times New Roman" w:hAnsi="Times New Roman"/>
          <w:b/>
          <w:sz w:val="24"/>
          <w:szCs w:val="24"/>
          <w:lang w:eastAsia="ru-RU"/>
        </w:rPr>
        <w:t>- УЧАСТНИК</w:t>
      </w:r>
      <w:r>
        <w:rPr>
          <w:rFonts w:ascii="Times New Roman" w:hAnsi="Times New Roman"/>
          <w:b/>
          <w:sz w:val="24"/>
          <w:szCs w:val="24"/>
          <w:lang w:eastAsia="ru-RU"/>
        </w:rPr>
        <w:t>У</w:t>
      </w:r>
      <w:r w:rsidRPr="00880273">
        <w:rPr>
          <w:rFonts w:ascii="Times New Roman" w:hAnsi="Times New Roman"/>
          <w:b/>
          <w:sz w:val="24"/>
          <w:szCs w:val="24"/>
          <w:lang w:eastAsia="ru-RU"/>
        </w:rPr>
        <w:t xml:space="preserve"> ДОЛЕВОГО СТРОИТЕЛЬСТВА</w:t>
      </w:r>
    </w:p>
    <w:p w:rsidR="00BB5F5A" w:rsidRPr="009F2978" w:rsidRDefault="00BB5F5A" w:rsidP="009F2978">
      <w:pPr>
        <w:spacing w:after="0" w:line="240" w:lineRule="auto"/>
        <w:rPr>
          <w:rFonts w:ascii="Times New Roman" w:hAnsi="Times New Roman"/>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6" type="#_x0000_t75" alt="https://pp.userapi.com/c631428/v631428572/930e/w-aU8Ezf7d4.jpg" href="https://vk.com/photo47597572_3940705" title="&quot;&quot;" style="position:absolute;margin-left:7.2pt;margin-top:6pt;width:433.5pt;height:108pt;z-index:-251658240;visibility:visible" wrapcoords="-37 0 -37 21450 21600 21450 21600 0 -37 0" o:button="t">
            <v:fill o:detectmouseclick="t"/>
            <v:imagedata r:id="rId5" o:title=""/>
            <w10:wrap type="tight"/>
          </v:shape>
        </w:pict>
      </w:r>
    </w:p>
    <w:p w:rsidR="00BB5F5A" w:rsidRPr="000D3D59" w:rsidRDefault="00BB5F5A" w:rsidP="00880273">
      <w:pPr>
        <w:spacing w:after="0" w:line="240" w:lineRule="auto"/>
        <w:ind w:firstLine="708"/>
        <w:jc w:val="both"/>
        <w:rPr>
          <w:rFonts w:ascii="Times New Roman" w:hAnsi="Times New Roman"/>
          <w:sz w:val="24"/>
          <w:szCs w:val="24"/>
          <w:lang w:eastAsia="ru-RU"/>
        </w:rPr>
      </w:pPr>
      <w:r w:rsidRPr="000D3D59">
        <w:rPr>
          <w:rFonts w:ascii="Times New Roman" w:hAnsi="Times New Roman"/>
          <w:sz w:val="24"/>
          <w:szCs w:val="24"/>
          <w:lang w:eastAsia="ru-RU"/>
        </w:rPr>
        <w:t xml:space="preserve">Долевое участие граждан в строительстве жилья остаётся одним из самых популярных способов решения жилищного вопроса. Самым весомым аргументом является то, что стоимость квартиры на этапе строительства значительно ниже, нежели в готовом доме. </w:t>
      </w:r>
    </w:p>
    <w:p w:rsidR="00BB5F5A" w:rsidRPr="000D3D59" w:rsidRDefault="00BB5F5A" w:rsidP="005167B2">
      <w:pPr>
        <w:pStyle w:val="ListParagraph"/>
        <w:spacing w:after="240" w:line="240" w:lineRule="auto"/>
        <w:ind w:left="360"/>
        <w:jc w:val="center"/>
        <w:rPr>
          <w:rFonts w:ascii="Times New Roman" w:hAnsi="Times New Roman"/>
          <w:b/>
          <w:sz w:val="24"/>
          <w:szCs w:val="24"/>
          <w:lang w:eastAsia="ru-RU"/>
        </w:rPr>
      </w:pPr>
      <w:r w:rsidRPr="000D3D59">
        <w:rPr>
          <w:rFonts w:ascii="Times New Roman" w:hAnsi="Times New Roman"/>
          <w:b/>
          <w:sz w:val="24"/>
          <w:szCs w:val="24"/>
          <w:lang w:eastAsia="ru-RU"/>
        </w:rPr>
        <w:t>Как правильно заключить договор?</w:t>
      </w:r>
    </w:p>
    <w:p w:rsidR="00BB5F5A" w:rsidRPr="000D3D59" w:rsidRDefault="00BB5F5A" w:rsidP="005167B2">
      <w:pPr>
        <w:spacing w:after="0" w:line="240" w:lineRule="auto"/>
        <w:jc w:val="both"/>
        <w:rPr>
          <w:rFonts w:ascii="Times New Roman" w:hAnsi="Times New Roman"/>
          <w:sz w:val="24"/>
          <w:szCs w:val="24"/>
          <w:lang w:eastAsia="ru-RU"/>
        </w:rPr>
      </w:pPr>
      <w:r w:rsidRPr="000D3D59">
        <w:rPr>
          <w:rFonts w:ascii="Times New Roman" w:hAnsi="Times New Roman"/>
          <w:sz w:val="24"/>
          <w:szCs w:val="24"/>
          <w:lang w:eastAsia="ru-RU"/>
        </w:rPr>
        <w:t xml:space="preserve">В договоре долевого строительства должны содержаться следующие условия: </w:t>
      </w:r>
    </w:p>
    <w:p w:rsidR="00BB5F5A" w:rsidRPr="000D3D59" w:rsidRDefault="00BB5F5A" w:rsidP="005167B2">
      <w:pPr>
        <w:pStyle w:val="ListParagraph"/>
        <w:numPr>
          <w:ilvl w:val="0"/>
          <w:numId w:val="1"/>
        </w:numPr>
        <w:spacing w:after="0" w:line="240" w:lineRule="auto"/>
        <w:jc w:val="both"/>
        <w:rPr>
          <w:rFonts w:ascii="Times New Roman" w:hAnsi="Times New Roman"/>
          <w:sz w:val="24"/>
          <w:szCs w:val="24"/>
          <w:lang w:eastAsia="ru-RU"/>
        </w:rPr>
      </w:pPr>
      <w:r w:rsidRPr="000D3D59">
        <w:rPr>
          <w:rFonts w:ascii="Times New Roman" w:hAnsi="Times New Roman"/>
          <w:sz w:val="24"/>
          <w:szCs w:val="24"/>
          <w:u w:val="single"/>
          <w:lang w:eastAsia="ru-RU"/>
        </w:rPr>
        <w:t>Определение объекта долевого строительства</w:t>
      </w:r>
      <w:r w:rsidRPr="000D3D59">
        <w:rPr>
          <w:rFonts w:ascii="Times New Roman" w:hAnsi="Times New Roman"/>
          <w:sz w:val="24"/>
          <w:szCs w:val="24"/>
          <w:lang w:eastAsia="ru-RU"/>
        </w:rPr>
        <w:t>, подлежащего передаче дольщику. Объект определяется на основании проектной документации и представляет собой копию из поэтажного плана строящегося жилого дома, на которой указаны конкретные помещения, подлежащие передаче дольщику;</w:t>
      </w:r>
    </w:p>
    <w:p w:rsidR="00BB5F5A" w:rsidRPr="000D3D59" w:rsidRDefault="00BB5F5A" w:rsidP="005167B2">
      <w:pPr>
        <w:pStyle w:val="ListParagraph"/>
        <w:numPr>
          <w:ilvl w:val="0"/>
          <w:numId w:val="1"/>
        </w:numPr>
        <w:spacing w:after="0" w:line="240" w:lineRule="auto"/>
        <w:jc w:val="both"/>
        <w:rPr>
          <w:rFonts w:ascii="Times New Roman" w:hAnsi="Times New Roman"/>
          <w:sz w:val="24"/>
          <w:szCs w:val="24"/>
          <w:lang w:eastAsia="ru-RU"/>
        </w:rPr>
      </w:pPr>
      <w:r w:rsidRPr="000D3D59">
        <w:rPr>
          <w:rFonts w:ascii="Times New Roman" w:hAnsi="Times New Roman"/>
          <w:sz w:val="24"/>
          <w:szCs w:val="24"/>
          <w:u w:val="single"/>
          <w:lang w:eastAsia="ru-RU"/>
        </w:rPr>
        <w:t>Срок передачи</w:t>
      </w:r>
      <w:r w:rsidRPr="000D3D59">
        <w:rPr>
          <w:rFonts w:ascii="Times New Roman" w:hAnsi="Times New Roman"/>
          <w:sz w:val="24"/>
          <w:szCs w:val="24"/>
          <w:lang w:eastAsia="ru-RU"/>
        </w:rPr>
        <w:t xml:space="preserve"> застройщиком объекта долевого строительства участнику долевого строительства. В качестве срока может быть указана точная календарная дата либо окончание квартала;</w:t>
      </w:r>
    </w:p>
    <w:p w:rsidR="00BB5F5A" w:rsidRPr="000D3D59" w:rsidRDefault="00BB5F5A" w:rsidP="005167B2">
      <w:pPr>
        <w:pStyle w:val="ListParagraph"/>
        <w:numPr>
          <w:ilvl w:val="0"/>
          <w:numId w:val="1"/>
        </w:numPr>
        <w:spacing w:after="0" w:line="240" w:lineRule="auto"/>
        <w:jc w:val="both"/>
        <w:rPr>
          <w:rFonts w:ascii="Times New Roman" w:hAnsi="Times New Roman"/>
          <w:sz w:val="24"/>
          <w:szCs w:val="24"/>
          <w:lang w:eastAsia="ru-RU"/>
        </w:rPr>
      </w:pPr>
      <w:r w:rsidRPr="000D3D59">
        <w:rPr>
          <w:rFonts w:ascii="Times New Roman" w:hAnsi="Times New Roman"/>
          <w:sz w:val="24"/>
          <w:szCs w:val="24"/>
          <w:u w:val="single"/>
          <w:lang w:eastAsia="ru-RU"/>
        </w:rPr>
        <w:t>Цена договора, сроки и порядок ее уплаты</w:t>
      </w:r>
      <w:r w:rsidRPr="000D3D59">
        <w:rPr>
          <w:rFonts w:ascii="Times New Roman" w:hAnsi="Times New Roman"/>
          <w:sz w:val="24"/>
          <w:szCs w:val="24"/>
          <w:lang w:eastAsia="ru-RU"/>
        </w:rPr>
        <w:t>;</w:t>
      </w:r>
    </w:p>
    <w:p w:rsidR="00BB5F5A" w:rsidRPr="000D3D59" w:rsidRDefault="00BB5F5A" w:rsidP="005167B2">
      <w:pPr>
        <w:pStyle w:val="ListParagraph"/>
        <w:numPr>
          <w:ilvl w:val="0"/>
          <w:numId w:val="1"/>
        </w:numPr>
        <w:spacing w:after="0" w:line="240" w:lineRule="auto"/>
        <w:jc w:val="both"/>
        <w:rPr>
          <w:rFonts w:ascii="Times New Roman" w:hAnsi="Times New Roman"/>
          <w:sz w:val="24"/>
          <w:szCs w:val="24"/>
          <w:lang w:eastAsia="ru-RU"/>
        </w:rPr>
      </w:pPr>
      <w:r w:rsidRPr="000D3D59">
        <w:rPr>
          <w:rFonts w:ascii="Times New Roman" w:hAnsi="Times New Roman"/>
          <w:sz w:val="24"/>
          <w:szCs w:val="24"/>
          <w:u w:val="single"/>
          <w:lang w:eastAsia="ru-RU"/>
        </w:rPr>
        <w:t>Гарантийный срок</w:t>
      </w:r>
      <w:r w:rsidRPr="000D3D59">
        <w:rPr>
          <w:rFonts w:ascii="Times New Roman" w:hAnsi="Times New Roman"/>
          <w:sz w:val="24"/>
          <w:szCs w:val="24"/>
          <w:lang w:eastAsia="ru-RU"/>
        </w:rPr>
        <w:t xml:space="preserve"> на объект долевого строительства.</w:t>
      </w:r>
    </w:p>
    <w:p w:rsidR="00BB5F5A" w:rsidRPr="000D3D59" w:rsidRDefault="00BB5F5A" w:rsidP="005167B2">
      <w:pPr>
        <w:spacing w:after="0" w:line="240" w:lineRule="auto"/>
        <w:jc w:val="both"/>
        <w:rPr>
          <w:rFonts w:ascii="Times New Roman" w:hAnsi="Times New Roman"/>
          <w:sz w:val="24"/>
          <w:szCs w:val="24"/>
          <w:lang w:eastAsia="ru-RU"/>
        </w:rPr>
      </w:pPr>
      <w:r w:rsidRPr="000D3D59">
        <w:rPr>
          <w:rFonts w:ascii="Times New Roman" w:hAnsi="Times New Roman"/>
          <w:sz w:val="24"/>
          <w:szCs w:val="24"/>
          <w:lang w:eastAsia="ru-RU"/>
        </w:rPr>
        <w:t>При отсутствии хотя бы одного из этих четырех условий договор будет считаться незаключенным.</w:t>
      </w:r>
    </w:p>
    <w:p w:rsidR="00BB5F5A" w:rsidRPr="000D3D59" w:rsidRDefault="00BB5F5A" w:rsidP="005167B2">
      <w:pPr>
        <w:spacing w:after="0" w:line="240" w:lineRule="auto"/>
        <w:ind w:left="708" w:firstLine="708"/>
        <w:rPr>
          <w:rFonts w:ascii="Times New Roman" w:hAnsi="Times New Roman"/>
          <w:b/>
          <w:sz w:val="24"/>
          <w:szCs w:val="24"/>
          <w:lang w:eastAsia="ru-RU"/>
        </w:rPr>
      </w:pPr>
      <w:r w:rsidRPr="000D3D59">
        <w:rPr>
          <w:rFonts w:ascii="Times New Roman" w:hAnsi="Times New Roman"/>
          <w:b/>
          <w:sz w:val="24"/>
          <w:szCs w:val="24"/>
          <w:lang w:eastAsia="ru-RU"/>
        </w:rPr>
        <w:t xml:space="preserve">Помните  три  важнейших правила: </w:t>
      </w:r>
    </w:p>
    <w:p w:rsidR="00BB5F5A" w:rsidRPr="000D3D59" w:rsidRDefault="00BB5F5A" w:rsidP="005167B2">
      <w:pPr>
        <w:spacing w:after="0" w:line="240" w:lineRule="auto"/>
        <w:rPr>
          <w:rFonts w:ascii="Times New Roman" w:hAnsi="Times New Roman"/>
          <w:sz w:val="24"/>
          <w:szCs w:val="24"/>
          <w:lang w:eastAsia="ru-RU"/>
        </w:rPr>
      </w:pPr>
      <w:r w:rsidRPr="000D3D59">
        <w:rPr>
          <w:rFonts w:ascii="Times New Roman" w:hAnsi="Times New Roman"/>
          <w:sz w:val="24"/>
          <w:szCs w:val="24"/>
          <w:lang w:eastAsia="ru-RU"/>
        </w:rPr>
        <w:t>1.Договор на участие в долевом строительстве считается заключенным только с момента государственной регистрации.</w:t>
      </w:r>
    </w:p>
    <w:p w:rsidR="00BB5F5A" w:rsidRPr="000D3D59" w:rsidRDefault="00BB5F5A" w:rsidP="005167B2">
      <w:pPr>
        <w:spacing w:after="0" w:line="240" w:lineRule="auto"/>
        <w:rPr>
          <w:rFonts w:ascii="Times New Roman" w:hAnsi="Times New Roman"/>
          <w:sz w:val="24"/>
          <w:szCs w:val="24"/>
          <w:lang w:eastAsia="ru-RU"/>
        </w:rPr>
      </w:pPr>
      <w:r w:rsidRPr="000D3D59">
        <w:rPr>
          <w:rFonts w:ascii="Times New Roman" w:hAnsi="Times New Roman"/>
          <w:sz w:val="24"/>
          <w:szCs w:val="24"/>
          <w:lang w:eastAsia="ru-RU"/>
        </w:rPr>
        <w:t xml:space="preserve">2.Оплачивайте договор только после государственной регистрации; </w:t>
      </w:r>
    </w:p>
    <w:p w:rsidR="00BB5F5A" w:rsidRPr="000D3D59" w:rsidRDefault="00BB5F5A" w:rsidP="005167B2">
      <w:pPr>
        <w:spacing w:after="0" w:line="240" w:lineRule="auto"/>
        <w:rPr>
          <w:rFonts w:ascii="Times New Roman" w:hAnsi="Times New Roman"/>
          <w:sz w:val="24"/>
          <w:szCs w:val="24"/>
          <w:lang w:eastAsia="ru-RU"/>
        </w:rPr>
      </w:pPr>
      <w:r w:rsidRPr="000D3D59">
        <w:rPr>
          <w:rFonts w:ascii="Times New Roman" w:hAnsi="Times New Roman"/>
          <w:sz w:val="24"/>
          <w:szCs w:val="24"/>
          <w:lang w:eastAsia="ru-RU"/>
        </w:rPr>
        <w:t>3.Заключайте договор долевого участия в строительстве только с застройщиком. Ни в коем случае не с инвестором, генподрядчиком или любой другой организацией.</w:t>
      </w:r>
    </w:p>
    <w:p w:rsidR="00BB5F5A" w:rsidRPr="000D3D59" w:rsidRDefault="00BB5F5A" w:rsidP="005167B2">
      <w:pPr>
        <w:spacing w:after="0" w:line="240" w:lineRule="auto"/>
        <w:jc w:val="center"/>
        <w:rPr>
          <w:rFonts w:ascii="Times New Roman" w:hAnsi="Times New Roman"/>
          <w:sz w:val="24"/>
          <w:szCs w:val="24"/>
          <w:lang w:eastAsia="ru-RU"/>
        </w:rPr>
      </w:pPr>
    </w:p>
    <w:p w:rsidR="00BB5F5A" w:rsidRPr="000D3D59" w:rsidRDefault="00BB5F5A" w:rsidP="005167B2">
      <w:pPr>
        <w:spacing w:after="0" w:line="240" w:lineRule="auto"/>
        <w:jc w:val="both"/>
        <w:rPr>
          <w:rFonts w:ascii="Times New Roman" w:hAnsi="Times New Roman"/>
          <w:b/>
          <w:sz w:val="24"/>
          <w:szCs w:val="24"/>
          <w:lang w:eastAsia="ru-RU"/>
        </w:rPr>
      </w:pPr>
      <w:r w:rsidRPr="000D3D59">
        <w:rPr>
          <w:rFonts w:ascii="Times New Roman" w:hAnsi="Times New Roman"/>
          <w:sz w:val="24"/>
          <w:szCs w:val="24"/>
          <w:lang w:eastAsia="ru-RU"/>
        </w:rPr>
        <w:t xml:space="preserve"> </w:t>
      </w:r>
      <w:r w:rsidRPr="000D3D59">
        <w:rPr>
          <w:rFonts w:ascii="Times New Roman" w:hAnsi="Times New Roman"/>
          <w:b/>
          <w:sz w:val="24"/>
          <w:szCs w:val="24"/>
          <w:lang w:eastAsia="ru-RU"/>
        </w:rPr>
        <w:t>Исполнение обязательств по договору</w:t>
      </w:r>
    </w:p>
    <w:p w:rsidR="00BB5F5A" w:rsidRPr="000D3D59" w:rsidRDefault="00BB5F5A" w:rsidP="005167B2">
      <w:pPr>
        <w:spacing w:after="0" w:line="240" w:lineRule="auto"/>
        <w:rPr>
          <w:rFonts w:ascii="Times New Roman" w:hAnsi="Times New Roman"/>
          <w:sz w:val="24"/>
          <w:szCs w:val="24"/>
          <w:lang w:eastAsia="ru-RU"/>
        </w:rPr>
      </w:pPr>
    </w:p>
    <w:p w:rsidR="00BB5F5A" w:rsidRPr="000D3D59" w:rsidRDefault="00BB5F5A" w:rsidP="00880273">
      <w:pPr>
        <w:spacing w:after="0" w:line="240" w:lineRule="auto"/>
        <w:ind w:firstLine="708"/>
        <w:jc w:val="both"/>
        <w:rPr>
          <w:rFonts w:ascii="Times New Roman" w:hAnsi="Times New Roman"/>
          <w:sz w:val="24"/>
          <w:szCs w:val="24"/>
          <w:lang w:eastAsia="ru-RU"/>
        </w:rPr>
      </w:pPr>
      <w:r w:rsidRPr="000D3D59">
        <w:rPr>
          <w:rFonts w:ascii="Times New Roman" w:hAnsi="Times New Roman"/>
          <w:sz w:val="24"/>
          <w:szCs w:val="24"/>
          <w:lang w:eastAsia="ru-RU"/>
        </w:rPr>
        <w:t>Гражданам, вложившим деньги в строительство квартиры, иног</w:t>
      </w:r>
      <w:bookmarkStart w:id="0" w:name="_GoBack"/>
      <w:bookmarkEnd w:id="0"/>
      <w:r w:rsidRPr="000D3D59">
        <w:rPr>
          <w:rFonts w:ascii="Times New Roman" w:hAnsi="Times New Roman"/>
          <w:sz w:val="24"/>
          <w:szCs w:val="24"/>
          <w:lang w:eastAsia="ru-RU"/>
        </w:rPr>
        <w:t>да приходится сталкиваться с нарушением договорных обязательств по сроку ввода объекта строительства.</w:t>
      </w:r>
    </w:p>
    <w:p w:rsidR="00BB5F5A" w:rsidRPr="000D3D59" w:rsidRDefault="00BB5F5A" w:rsidP="00880273">
      <w:pPr>
        <w:spacing w:after="0" w:line="240" w:lineRule="auto"/>
        <w:ind w:firstLine="708"/>
        <w:jc w:val="both"/>
        <w:rPr>
          <w:rFonts w:ascii="Times New Roman" w:hAnsi="Times New Roman"/>
          <w:sz w:val="24"/>
          <w:szCs w:val="24"/>
        </w:rPr>
      </w:pPr>
      <w:r w:rsidRPr="000D3D59">
        <w:rPr>
          <w:rFonts w:ascii="Times New Roman" w:hAnsi="Times New Roman"/>
          <w:sz w:val="24"/>
          <w:szCs w:val="24"/>
        </w:rPr>
        <w:t xml:space="preserve">Срок передачи объекта является существенным условием договора участия в долевом строительстве, без которого этот документ будет считаться недействительным. Передача объекта долевого строительства застройщиком производится после получения разрешения на ввод в эксплуатацию объекта недвижимости и осуществляется по подписываемому сторонами передаточному акту или иному документу о передаче. Согласно ст. 6 Федерального закона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застройщик обязан передать участнику долевого строительства объект долевого строительства не позднее срока, который предусмотрен договором. Срок передачи квартир должен быть единым для всех участников долевого строительства объекта (этот срок может быть установлен как для всего жилого дома, так и для его частей, например, для отдельных блок-секций). </w:t>
      </w:r>
    </w:p>
    <w:p w:rsidR="00BB5F5A" w:rsidRDefault="00BB5F5A" w:rsidP="00880273">
      <w:pPr>
        <w:spacing w:after="0" w:line="240" w:lineRule="auto"/>
        <w:ind w:firstLine="708"/>
        <w:jc w:val="both"/>
        <w:rPr>
          <w:rFonts w:ascii="Times New Roman" w:hAnsi="Times New Roman"/>
          <w:sz w:val="24"/>
          <w:szCs w:val="24"/>
        </w:rPr>
      </w:pPr>
      <w:r w:rsidRPr="000D3D59">
        <w:rPr>
          <w:rFonts w:ascii="Times New Roman" w:hAnsi="Times New Roman"/>
          <w:sz w:val="24"/>
          <w:szCs w:val="24"/>
        </w:rPr>
        <w:t xml:space="preserve">Ответственность застройщика за нарушение срока наступает только в том случае, если объект долевого строительства передается позднее срока, предусмотренного в заключенном договоре. Застройщик имеет право начать передачу объекта долевого строительства после того, как им получено разрешение на ввод объекта в эксплуатацию. Этот документ подтверждает, что строительство выполнено в полном объеме и построенный объект соответствует градостроительному плану земельного участка и проектной документации. В том случае если строительство многоквартирного дома и (или) иного объекта недвижимости не может быть завершено в предусмотренный договором срок, застройщик не позднее, чем за 2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В соответствии с гражданским законодательством изменение и расторжение договора возможны по соглашению сторон. Этот документ заключается в той же форме, что и основной договор, и в обязательном порядке подлежит государственной регистрации. Моментом передачи объекта долевого строительства считается момент подписания сторонами акта приема-передачи или другого документа о передаче объекта долевого строительства (ч. 1 ст. 12 Закона). </w:t>
      </w:r>
    </w:p>
    <w:p w:rsidR="00BB5F5A" w:rsidRDefault="00BB5F5A" w:rsidP="00B3650F">
      <w:pPr>
        <w:widowControl w:val="0"/>
        <w:autoSpaceDE w:val="0"/>
        <w:autoSpaceDN w:val="0"/>
        <w:adjustRightInd w:val="0"/>
        <w:spacing w:before="200" w:after="0" w:line="240" w:lineRule="auto"/>
        <w:ind w:firstLine="540"/>
        <w:jc w:val="both"/>
        <w:rPr>
          <w:rFonts w:ascii="Arial CYR" w:hAnsi="Arial CYR" w:cs="Arial CYR"/>
          <w:sz w:val="24"/>
          <w:szCs w:val="24"/>
        </w:rPr>
      </w:pPr>
      <w:r w:rsidRPr="000D3D59">
        <w:rPr>
          <w:rFonts w:ascii="Times New Roman" w:hAnsi="Times New Roman"/>
          <w:sz w:val="24"/>
          <w:szCs w:val="24"/>
        </w:rPr>
        <w:t>В случае нарушения предусмотренного договором срока передачи объекта застройщик уплачивает участнику долевого строительства неустойку (пени) в размере 1/300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сдачи квартиры в эксплуатацию.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(п.2 ст.6 Закона). Если ставка рефинансирования изменится, то соответственно изменится и ставка неустойки за каждый день просрочки. Начало периода просрочки необходимо взять из договора долевого участия. Например, согласно договору «Срок передачи Застройщиком Помещений Участнику долевого строительства - не позднее 3 квартала 2022г.», в таком случае начало периода просрочки идет с 01.10.2022г. Конец периода просрочки - день фактической передачи объекта строительства.</w:t>
      </w:r>
      <w:r w:rsidRPr="00B3650F">
        <w:rPr>
          <w:rFonts w:ascii="Arial CYR" w:hAnsi="Arial CYR" w:cs="Arial CYR"/>
          <w:sz w:val="24"/>
          <w:szCs w:val="24"/>
        </w:rPr>
        <w:t xml:space="preserve"> </w:t>
      </w:r>
    </w:p>
    <w:p w:rsidR="00BB5F5A" w:rsidRPr="00B3650F" w:rsidRDefault="00BB5F5A" w:rsidP="00B3650F">
      <w:pPr>
        <w:widowControl w:val="0"/>
        <w:autoSpaceDE w:val="0"/>
        <w:autoSpaceDN w:val="0"/>
        <w:adjustRightInd w:val="0"/>
        <w:spacing w:before="200" w:after="0" w:line="240" w:lineRule="auto"/>
        <w:ind w:firstLine="540"/>
        <w:jc w:val="both"/>
        <w:rPr>
          <w:rFonts w:ascii="Times New Roman" w:hAnsi="Times New Roman"/>
          <w:sz w:val="24"/>
          <w:szCs w:val="24"/>
        </w:rPr>
      </w:pPr>
      <w:r w:rsidRPr="00B3650F">
        <w:rPr>
          <w:rFonts w:ascii="Times New Roman" w:hAnsi="Times New Roman"/>
          <w:sz w:val="24"/>
          <w:szCs w:val="24"/>
        </w:rPr>
        <w:t>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BB5F5A" w:rsidRPr="000D3D59" w:rsidRDefault="00BB5F5A" w:rsidP="00880273">
      <w:pPr>
        <w:spacing w:after="0" w:line="240" w:lineRule="auto"/>
        <w:ind w:firstLine="708"/>
        <w:jc w:val="both"/>
        <w:rPr>
          <w:rFonts w:ascii="Times New Roman" w:hAnsi="Times New Roman"/>
          <w:sz w:val="24"/>
          <w:szCs w:val="24"/>
        </w:rPr>
      </w:pPr>
      <w:r w:rsidRPr="000D3D59">
        <w:rPr>
          <w:rFonts w:ascii="Times New Roman" w:hAnsi="Times New Roman"/>
          <w:sz w:val="24"/>
          <w:szCs w:val="24"/>
        </w:rPr>
        <w:t xml:space="preserve"> В случае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2 месяца участник долевого строительства в одностороннем порядке вправе отказаться от исполнения договора (</w:t>
      </w:r>
      <w:r>
        <w:rPr>
          <w:rFonts w:ascii="Times New Roman" w:hAnsi="Times New Roman"/>
          <w:sz w:val="24"/>
          <w:szCs w:val="24"/>
        </w:rPr>
        <w:t xml:space="preserve">п.1 </w:t>
      </w:r>
      <w:r w:rsidRPr="000D3D59">
        <w:rPr>
          <w:rFonts w:ascii="Times New Roman" w:hAnsi="Times New Roman"/>
          <w:sz w:val="24"/>
          <w:szCs w:val="24"/>
        </w:rPr>
        <w:t xml:space="preserve">ст.9 Закона). Обратите внимание, что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не допускается (п.7 ст.9 Закона). Если застройщик задерживает передачу квартиры, суд примет сторону участника долевого строительства и обяжет застройщика выплатить неустойку. </w:t>
      </w:r>
    </w:p>
    <w:p w:rsidR="00BB5F5A" w:rsidRPr="000D3D59" w:rsidRDefault="00BB5F5A" w:rsidP="005F5234">
      <w:pPr>
        <w:spacing w:after="0" w:line="240" w:lineRule="auto"/>
        <w:jc w:val="center"/>
        <w:rPr>
          <w:rFonts w:ascii="Times New Roman" w:hAnsi="Times New Roman"/>
          <w:sz w:val="24"/>
          <w:szCs w:val="24"/>
          <w:lang w:eastAsia="ru-RU"/>
        </w:rPr>
      </w:pPr>
    </w:p>
    <w:p w:rsidR="00BB5F5A" w:rsidRPr="00C901E9" w:rsidRDefault="00BB5F5A" w:rsidP="000D3D59">
      <w:pPr>
        <w:spacing w:after="0"/>
        <w:jc w:val="both"/>
        <w:rPr>
          <w:rFonts w:ascii="Times New Roman" w:hAnsi="Times New Roman"/>
          <w:b/>
          <w:sz w:val="24"/>
          <w:szCs w:val="24"/>
        </w:rPr>
      </w:pPr>
      <w:r w:rsidRPr="00C901E9">
        <w:rPr>
          <w:rFonts w:ascii="Times New Roman" w:hAnsi="Times New Roman"/>
          <w:b/>
          <w:sz w:val="24"/>
          <w:szCs w:val="24"/>
        </w:rPr>
        <w:t>За получением подробной консультации и правовой помощи  потребители могут обращаться:</w:t>
      </w:r>
    </w:p>
    <w:p w:rsidR="00BB5F5A" w:rsidRPr="00C901E9" w:rsidRDefault="00BB5F5A" w:rsidP="000D3D59">
      <w:pPr>
        <w:spacing w:after="0"/>
        <w:jc w:val="both"/>
        <w:rPr>
          <w:rFonts w:ascii="Times New Roman" w:hAnsi="Times New Roman"/>
          <w:b/>
          <w:sz w:val="24"/>
          <w:szCs w:val="24"/>
        </w:rPr>
      </w:pPr>
      <w:r w:rsidRPr="00C901E9">
        <w:rPr>
          <w:rFonts w:ascii="Times New Roman" w:hAnsi="Times New Roman"/>
          <w:b/>
          <w:sz w:val="24"/>
          <w:szCs w:val="24"/>
        </w:rPr>
        <w:t>— в Общественную приемную Управления Роспотребнадзора по Новгородской области по телефонам 971-106;</w:t>
      </w:r>
    </w:p>
    <w:p w:rsidR="00BB5F5A" w:rsidRPr="00C901E9" w:rsidRDefault="00BB5F5A" w:rsidP="000D3D59">
      <w:pPr>
        <w:spacing w:after="0"/>
        <w:jc w:val="both"/>
        <w:rPr>
          <w:rFonts w:ascii="Times New Roman" w:hAnsi="Times New Roman"/>
          <w:b/>
          <w:sz w:val="24"/>
          <w:szCs w:val="24"/>
        </w:rPr>
      </w:pPr>
      <w:r w:rsidRPr="00C901E9">
        <w:rPr>
          <w:rFonts w:ascii="Times New Roman" w:hAnsi="Times New Roman"/>
          <w:b/>
          <w:sz w:val="24"/>
          <w:szCs w:val="24"/>
        </w:rPr>
        <w:t>— в Центр по информированию и консультированию потребителей  ФБУЗ «ЦГи Э в Новгородской области» по телефону 77-20-38, 73-06-77;</w:t>
      </w:r>
      <w:r w:rsidRPr="00C901E9">
        <w:rPr>
          <w:rFonts w:ascii="Times New Roman" w:hAnsi="Times New Roman"/>
          <w:b/>
          <w:color w:val="000000"/>
          <w:sz w:val="24"/>
          <w:szCs w:val="24"/>
        </w:rPr>
        <w:t xml:space="preserve"> Е-</w:t>
      </w:r>
      <w:r w:rsidRPr="00C901E9">
        <w:rPr>
          <w:rFonts w:ascii="Times New Roman" w:hAnsi="Times New Roman"/>
          <w:b/>
          <w:color w:val="000000"/>
          <w:sz w:val="24"/>
          <w:szCs w:val="24"/>
          <w:lang w:val="en-US"/>
        </w:rPr>
        <w:t>mail</w:t>
      </w:r>
      <w:r w:rsidRPr="00C901E9">
        <w:rPr>
          <w:rFonts w:ascii="Times New Roman" w:hAnsi="Times New Roman"/>
          <w:b/>
          <w:color w:val="000000"/>
          <w:sz w:val="24"/>
          <w:szCs w:val="24"/>
        </w:rPr>
        <w:t xml:space="preserve">:  </w:t>
      </w:r>
      <w:hyperlink r:id="rId6" w:history="1">
        <w:r w:rsidRPr="00C901E9">
          <w:rPr>
            <w:rStyle w:val="Hyperlink"/>
            <w:rFonts w:ascii="Times New Roman" w:hAnsi="Times New Roman"/>
            <w:b/>
            <w:sz w:val="24"/>
            <w:szCs w:val="24"/>
            <w:lang w:val="en-US"/>
          </w:rPr>
          <w:t>zpp</w:t>
        </w:r>
        <w:r w:rsidRPr="00C901E9">
          <w:rPr>
            <w:rStyle w:val="Hyperlink"/>
            <w:rFonts w:ascii="Times New Roman" w:hAnsi="Times New Roman"/>
            <w:b/>
            <w:sz w:val="24"/>
            <w:szCs w:val="24"/>
          </w:rPr>
          <w:t>.</w:t>
        </w:r>
        <w:r w:rsidRPr="00C901E9">
          <w:rPr>
            <w:rStyle w:val="Hyperlink"/>
            <w:rFonts w:ascii="Times New Roman" w:hAnsi="Times New Roman"/>
            <w:b/>
            <w:sz w:val="24"/>
            <w:szCs w:val="24"/>
            <w:lang w:val="en-US"/>
          </w:rPr>
          <w:t>center</w:t>
        </w:r>
        <w:r w:rsidRPr="00C901E9">
          <w:rPr>
            <w:rStyle w:val="Hyperlink"/>
            <w:rFonts w:ascii="Times New Roman" w:hAnsi="Times New Roman"/>
            <w:b/>
            <w:sz w:val="24"/>
            <w:szCs w:val="24"/>
          </w:rPr>
          <w:t>@</w:t>
        </w:r>
        <w:r w:rsidRPr="00C901E9">
          <w:rPr>
            <w:rStyle w:val="Hyperlink"/>
            <w:rFonts w:ascii="Times New Roman" w:hAnsi="Times New Roman"/>
            <w:b/>
            <w:sz w:val="24"/>
            <w:szCs w:val="24"/>
            <w:lang w:val="en-US"/>
          </w:rPr>
          <w:t>yandex</w:t>
        </w:r>
        <w:r w:rsidRPr="00C901E9">
          <w:rPr>
            <w:rStyle w:val="Hyperlink"/>
            <w:rFonts w:ascii="Times New Roman" w:hAnsi="Times New Roman"/>
            <w:b/>
            <w:sz w:val="24"/>
            <w:szCs w:val="24"/>
          </w:rPr>
          <w:t>.</w:t>
        </w:r>
        <w:r w:rsidRPr="00C901E9">
          <w:rPr>
            <w:rStyle w:val="Hyperlink"/>
            <w:rFonts w:ascii="Times New Roman" w:hAnsi="Times New Roman"/>
            <w:b/>
            <w:sz w:val="24"/>
            <w:szCs w:val="24"/>
            <w:lang w:val="en-US"/>
          </w:rPr>
          <w:t>ru</w:t>
        </w:r>
      </w:hyperlink>
    </w:p>
    <w:p w:rsidR="00BB5F5A" w:rsidRPr="00C901E9" w:rsidRDefault="00BB5F5A" w:rsidP="000D3D59">
      <w:pPr>
        <w:spacing w:after="0"/>
        <w:jc w:val="both"/>
        <w:rPr>
          <w:rFonts w:ascii="Times New Roman" w:hAnsi="Times New Roman"/>
          <w:b/>
          <w:sz w:val="24"/>
          <w:szCs w:val="24"/>
        </w:rPr>
      </w:pPr>
      <w:r w:rsidRPr="00C901E9">
        <w:rPr>
          <w:rFonts w:ascii="Times New Roman" w:hAnsi="Times New Roman"/>
          <w:b/>
          <w:sz w:val="24"/>
          <w:szCs w:val="24"/>
        </w:rPr>
        <w:t>— на «горячую линию» Единого консультационного центра Роспотребнадзора, который функционирует в круглосуточном режиме, телефон 8 800 555 49 43 (звонок бесплатный).</w:t>
      </w:r>
    </w:p>
    <w:p w:rsidR="00BB5F5A" w:rsidRPr="000D3D59" w:rsidRDefault="00BB5F5A" w:rsidP="000D3D59">
      <w:pPr>
        <w:spacing w:after="0" w:line="276" w:lineRule="auto"/>
        <w:jc w:val="center"/>
        <w:rPr>
          <w:rFonts w:ascii="Times New Roman" w:hAnsi="Times New Roman"/>
          <w:sz w:val="24"/>
          <w:szCs w:val="24"/>
          <w:lang w:eastAsia="ru-RU"/>
        </w:rPr>
      </w:pPr>
    </w:p>
    <w:p w:rsidR="00BB5F5A" w:rsidRPr="000D3D59" w:rsidRDefault="00BB5F5A" w:rsidP="009F2978">
      <w:pPr>
        <w:spacing w:after="0" w:line="240" w:lineRule="auto"/>
        <w:rPr>
          <w:rFonts w:ascii="Times New Roman" w:hAnsi="Times New Roman"/>
          <w:sz w:val="24"/>
          <w:szCs w:val="24"/>
          <w:lang w:eastAsia="ru-RU"/>
        </w:rPr>
      </w:pPr>
    </w:p>
    <w:p w:rsidR="00BB5F5A" w:rsidRPr="000D3D59" w:rsidRDefault="00BB5F5A" w:rsidP="009F2978">
      <w:pPr>
        <w:spacing w:after="0" w:line="240" w:lineRule="auto"/>
        <w:jc w:val="center"/>
        <w:rPr>
          <w:rFonts w:ascii="Times New Roman" w:hAnsi="Times New Roman"/>
          <w:sz w:val="24"/>
          <w:szCs w:val="24"/>
          <w:lang w:eastAsia="ru-RU"/>
        </w:rPr>
      </w:pPr>
    </w:p>
    <w:p w:rsidR="00BB5F5A" w:rsidRPr="00B3650F" w:rsidRDefault="00BB5F5A" w:rsidP="00B3650F">
      <w:pPr>
        <w:widowControl w:val="0"/>
        <w:autoSpaceDE w:val="0"/>
        <w:autoSpaceDN w:val="0"/>
        <w:adjustRightInd w:val="0"/>
        <w:spacing w:before="200" w:after="0" w:line="240" w:lineRule="auto"/>
        <w:ind w:firstLine="540"/>
        <w:jc w:val="both"/>
        <w:rPr>
          <w:rFonts w:ascii="Arial CYR" w:hAnsi="Arial CYR" w:cs="Arial CYR"/>
          <w:sz w:val="24"/>
          <w:szCs w:val="24"/>
        </w:rPr>
      </w:pPr>
      <w:r w:rsidRPr="00B3650F">
        <w:rPr>
          <w:rFonts w:ascii="Arial CYR" w:hAnsi="Arial CYR" w:cs="Arial CYR"/>
          <w:sz w:val="24"/>
          <w:szCs w:val="24"/>
        </w:rPr>
        <w:t xml:space="preserve">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7" w:history="1">
        <w:r w:rsidRPr="00B3650F">
          <w:rPr>
            <w:rFonts w:ascii="Arial CYR" w:hAnsi="Arial CYR" w:cs="Arial CYR"/>
            <w:color w:val="0000FF"/>
            <w:sz w:val="24"/>
            <w:szCs w:val="24"/>
          </w:rPr>
          <w:t>ставки рефинансирования</w:t>
        </w:r>
      </w:hyperlink>
      <w:r w:rsidRPr="00B3650F">
        <w:rPr>
          <w:rFonts w:ascii="Arial CYR" w:hAnsi="Arial CYR" w:cs="Arial CYR"/>
          <w:sz w:val="24"/>
          <w:szCs w:val="24"/>
        </w:rPr>
        <w:t xml:space="preserve"> Центрального банка Российской Федерации, действующей на день исполнения обязательства, от цены договора за каждый день просрочки (за исключением случая, установленного </w:t>
      </w:r>
      <w:hyperlink r:id="rId8" w:history="1">
        <w:r w:rsidRPr="00B3650F">
          <w:rPr>
            <w:rFonts w:ascii="Arial CYR" w:hAnsi="Arial CYR" w:cs="Arial CYR"/>
            <w:color w:val="0000FF"/>
            <w:sz w:val="24"/>
            <w:szCs w:val="24"/>
          </w:rPr>
          <w:t>частью 2.1</w:t>
        </w:r>
      </w:hyperlink>
      <w:r w:rsidRPr="00B3650F">
        <w:rPr>
          <w:rFonts w:ascii="Arial CYR" w:hAnsi="Arial CYR" w:cs="Arial CYR"/>
          <w:sz w:val="24"/>
          <w:szCs w:val="24"/>
        </w:rPr>
        <w:t xml:space="preserve"> настоящей статьи).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BB5F5A" w:rsidRPr="00B3650F" w:rsidRDefault="00BB5F5A" w:rsidP="005167B2">
      <w:pPr>
        <w:spacing w:after="240" w:line="240" w:lineRule="auto"/>
        <w:jc w:val="both"/>
        <w:rPr>
          <w:rFonts w:ascii="Times New Roman" w:hAnsi="Times New Roman"/>
          <w:sz w:val="24"/>
          <w:szCs w:val="24"/>
          <w:lang w:eastAsia="ru-RU"/>
        </w:rPr>
      </w:pPr>
      <w:r w:rsidRPr="00B3650F">
        <w:rPr>
          <w:rFonts w:ascii="Times New Roman" w:hAnsi="Times New Roman"/>
          <w:sz w:val="24"/>
          <w:szCs w:val="24"/>
          <w:lang w:eastAsia="ru-RU"/>
        </w:rPr>
        <w:br/>
        <w:t xml:space="preserve"> </w:t>
      </w:r>
    </w:p>
    <w:p w:rsidR="00BB5F5A" w:rsidRPr="00D468A0" w:rsidRDefault="00BB5F5A" w:rsidP="00D468A0">
      <w:pPr>
        <w:pStyle w:val="ListParagraph"/>
        <w:rPr>
          <w:rFonts w:ascii="Times New Roman" w:hAnsi="Times New Roman"/>
          <w:sz w:val="28"/>
          <w:szCs w:val="28"/>
          <w:lang w:eastAsia="ru-RU"/>
        </w:rPr>
      </w:pPr>
    </w:p>
    <w:p w:rsidR="00BB5F5A" w:rsidRDefault="00BB5F5A" w:rsidP="009F2978">
      <w:pPr>
        <w:spacing w:after="0" w:line="240" w:lineRule="auto"/>
        <w:jc w:val="center"/>
        <w:rPr>
          <w:rFonts w:ascii="Times New Roman" w:hAnsi="Times New Roman"/>
          <w:sz w:val="28"/>
          <w:szCs w:val="28"/>
          <w:lang w:eastAsia="ru-RU"/>
        </w:rPr>
      </w:pPr>
    </w:p>
    <w:p w:rsidR="00BB5F5A" w:rsidRDefault="00BB5F5A" w:rsidP="009F2978">
      <w:pPr>
        <w:spacing w:after="0" w:line="240" w:lineRule="auto"/>
        <w:jc w:val="center"/>
        <w:rPr>
          <w:rFonts w:ascii="Times New Roman" w:hAnsi="Times New Roman"/>
          <w:sz w:val="28"/>
          <w:szCs w:val="28"/>
          <w:lang w:eastAsia="ru-RU"/>
        </w:rPr>
      </w:pPr>
    </w:p>
    <w:p w:rsidR="00BB5F5A" w:rsidRDefault="00BB5F5A" w:rsidP="009F2978">
      <w:pPr>
        <w:spacing w:after="0" w:line="240" w:lineRule="auto"/>
        <w:jc w:val="center"/>
        <w:rPr>
          <w:rFonts w:ascii="Times New Roman" w:hAnsi="Times New Roman"/>
          <w:sz w:val="28"/>
          <w:szCs w:val="28"/>
          <w:lang w:eastAsia="ru-RU"/>
        </w:rPr>
      </w:pPr>
    </w:p>
    <w:p w:rsidR="00BB5F5A" w:rsidRDefault="00BB5F5A" w:rsidP="009F2978">
      <w:pPr>
        <w:spacing w:after="0" w:line="240" w:lineRule="auto"/>
        <w:jc w:val="center"/>
        <w:rPr>
          <w:rFonts w:ascii="Times New Roman" w:hAnsi="Times New Roman"/>
          <w:sz w:val="28"/>
          <w:szCs w:val="28"/>
          <w:lang w:eastAsia="ru-RU"/>
        </w:rPr>
      </w:pPr>
    </w:p>
    <w:p w:rsidR="00BB5F5A" w:rsidRPr="00DD5BEC" w:rsidRDefault="00BB5F5A" w:rsidP="009F2978">
      <w:pPr>
        <w:spacing w:after="0" w:line="240" w:lineRule="auto"/>
        <w:jc w:val="center"/>
        <w:rPr>
          <w:rFonts w:ascii="Times New Roman" w:hAnsi="Times New Roman"/>
          <w:sz w:val="28"/>
          <w:szCs w:val="28"/>
          <w:lang w:eastAsia="ru-RU"/>
        </w:rPr>
      </w:pPr>
    </w:p>
    <w:p w:rsidR="00BB5F5A" w:rsidRDefault="00BB5F5A" w:rsidP="00394E5A">
      <w:pPr>
        <w:spacing w:after="0" w:line="240" w:lineRule="auto"/>
        <w:jc w:val="center"/>
        <w:rPr>
          <w:rFonts w:ascii="Times New Roman" w:hAnsi="Times New Roman"/>
          <w:sz w:val="28"/>
          <w:szCs w:val="28"/>
          <w:u w:val="single"/>
          <w:lang w:eastAsia="ru-RU"/>
        </w:rPr>
      </w:pPr>
    </w:p>
    <w:p w:rsidR="00BB5F5A" w:rsidRPr="00A74B8F" w:rsidRDefault="00BB5F5A" w:rsidP="00394E5A">
      <w:pPr>
        <w:spacing w:after="0" w:line="240" w:lineRule="auto"/>
        <w:jc w:val="center"/>
        <w:rPr>
          <w:rFonts w:ascii="Times New Roman" w:hAnsi="Times New Roman"/>
          <w:sz w:val="28"/>
          <w:szCs w:val="28"/>
          <w:u w:val="single"/>
          <w:lang w:eastAsia="ru-RU"/>
        </w:rPr>
      </w:pPr>
    </w:p>
    <w:sectPr w:rsidR="00BB5F5A" w:rsidRPr="00A74B8F" w:rsidSect="000D3D59">
      <w:pgSz w:w="11906" w:h="16838"/>
      <w:pgMar w:top="993" w:right="1080"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066B0"/>
    <w:multiLevelType w:val="hybridMultilevel"/>
    <w:tmpl w:val="4A4EE1CC"/>
    <w:lvl w:ilvl="0" w:tplc="A7FAA0C6">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704B3672"/>
    <w:multiLevelType w:val="hybridMultilevel"/>
    <w:tmpl w:val="0464F3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978"/>
    <w:rsid w:val="00055E5C"/>
    <w:rsid w:val="000625BF"/>
    <w:rsid w:val="000C0B28"/>
    <w:rsid w:val="000D3D59"/>
    <w:rsid w:val="001B776E"/>
    <w:rsid w:val="002A5F5B"/>
    <w:rsid w:val="00366A50"/>
    <w:rsid w:val="00394E5A"/>
    <w:rsid w:val="004305D7"/>
    <w:rsid w:val="005167B2"/>
    <w:rsid w:val="005E448A"/>
    <w:rsid w:val="005F5234"/>
    <w:rsid w:val="00667DB9"/>
    <w:rsid w:val="006A473A"/>
    <w:rsid w:val="00702419"/>
    <w:rsid w:val="00784006"/>
    <w:rsid w:val="007D2422"/>
    <w:rsid w:val="00880273"/>
    <w:rsid w:val="00943C3D"/>
    <w:rsid w:val="00951E80"/>
    <w:rsid w:val="0096743D"/>
    <w:rsid w:val="00974B00"/>
    <w:rsid w:val="009F2978"/>
    <w:rsid w:val="00A74B8F"/>
    <w:rsid w:val="00A90917"/>
    <w:rsid w:val="00AF7E1D"/>
    <w:rsid w:val="00B3650F"/>
    <w:rsid w:val="00B83BD5"/>
    <w:rsid w:val="00B970DF"/>
    <w:rsid w:val="00BB5F5A"/>
    <w:rsid w:val="00C1466D"/>
    <w:rsid w:val="00C901E9"/>
    <w:rsid w:val="00CF5AF3"/>
    <w:rsid w:val="00D468A0"/>
    <w:rsid w:val="00DC5DF2"/>
    <w:rsid w:val="00DD5BEC"/>
    <w:rsid w:val="00E10644"/>
    <w:rsid w:val="00E34EC5"/>
    <w:rsid w:val="00E43D58"/>
    <w:rsid w:val="00E47858"/>
    <w:rsid w:val="00E845C9"/>
    <w:rsid w:val="00EC15DE"/>
    <w:rsid w:val="00F05B91"/>
    <w:rsid w:val="00F66D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9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6D0D"/>
    <w:pPr>
      <w:ind w:left="720"/>
      <w:contextualSpacing/>
    </w:pPr>
  </w:style>
  <w:style w:type="character" w:styleId="Hyperlink">
    <w:name w:val="Hyperlink"/>
    <w:basedOn w:val="DefaultParagraphFont"/>
    <w:uiPriority w:val="99"/>
    <w:rsid w:val="00055E5C"/>
    <w:rPr>
      <w:rFonts w:cs="Times New Roman"/>
      <w:color w:val="0563C1"/>
      <w:u w:val="single"/>
    </w:rPr>
  </w:style>
  <w:style w:type="paragraph" w:styleId="BalloonText">
    <w:name w:val="Balloon Text"/>
    <w:basedOn w:val="Normal"/>
    <w:link w:val="BalloonTextChar"/>
    <w:uiPriority w:val="99"/>
    <w:semiHidden/>
    <w:rsid w:val="00967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74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997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20Par389%20%20" TargetMode="External"/><Relationship Id="rId3" Type="http://schemas.openxmlformats.org/officeDocument/2006/relationships/settings" Target="settings.xml"/><Relationship Id="rId7" Type="http://schemas.openxmlformats.org/officeDocument/2006/relationships/hyperlink" Target="consultantplus://offline/ref=B6F94651D150B772EC5F697B511B40CB13E91443502E270FEE3870380A90BCD4F0AD40883AB2C7F7B9B4436EQCK0I%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p.center@yandex.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1151</Words>
  <Characters>6566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 УЧАСТНИКУ ДОЛЕВОГО СТРОИТЕЛЬСТВА</dc:title>
  <dc:subject/>
  <dc:creator>Сергей Сердюк</dc:creator>
  <cp:keywords/>
  <dc:description/>
  <cp:lastModifiedBy>MICHAILOVA</cp:lastModifiedBy>
  <cp:revision>2</cp:revision>
  <cp:lastPrinted>2023-09-22T08:42:00Z</cp:lastPrinted>
  <dcterms:created xsi:type="dcterms:W3CDTF">2023-09-22T08:42:00Z</dcterms:created>
  <dcterms:modified xsi:type="dcterms:W3CDTF">2023-09-22T08:42:00Z</dcterms:modified>
</cp:coreProperties>
</file>