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5D" w:rsidRPr="00E90D5D" w:rsidRDefault="00E90D5D" w:rsidP="00E90D5D">
      <w:pPr>
        <w:spacing w:after="100" w:afterAutospacing="1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E90D5D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ПРОИЗВОДСТВЕННЫЙ КОНТРОЛЬ</w:t>
      </w:r>
    </w:p>
    <w:p w:rsidR="00E90D5D" w:rsidRPr="00E90D5D" w:rsidRDefault="00E90D5D" w:rsidP="00E90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45F3F7" wp14:editId="6EAD28EA">
            <wp:extent cx="5949315" cy="3336925"/>
            <wp:effectExtent l="0" t="0" r="0" b="0"/>
            <wp:docPr id="1" name="Рисунок 1" descr="Производственный контр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изводственный контрол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D5D" w:rsidRPr="00E90D5D" w:rsidRDefault="00E90D5D" w:rsidP="00E90D5D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1. Что такое производственный контроль?</w:t>
      </w:r>
    </w:p>
    <w:p w:rsidR="00E90D5D" w:rsidRPr="00E90D5D" w:rsidRDefault="00E90D5D" w:rsidP="00E90D5D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Производственный контроль</w:t>
      </w: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 – комплекс мероприятий, заключающейся в </w:t>
      </w:r>
      <w:proofErr w:type="gramStart"/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контроле за</w:t>
      </w:r>
      <w:proofErr w:type="gramEnd"/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соблюдением установленных санитарных правил и выполнением санитарно-противоэпидемических мероприятий, который осуществляется юридическими лицами и индивидуальными предпринимателями в соответствии с задачами осуществляемой ими деятельности.</w:t>
      </w:r>
    </w:p>
    <w:p w:rsidR="00E90D5D" w:rsidRPr="00E90D5D" w:rsidRDefault="00E90D5D" w:rsidP="00E90D5D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E90D5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соответствии с </w:t>
      </w:r>
      <w:r w:rsidRPr="00E90D5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Федеральный законом от 30 марта 1999 № 52-ФЗ «О санитарно-эпидемиологическом благополучии населения» </w:t>
      </w:r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индивидуальные</w:t>
      </w:r>
      <w:r w:rsidRPr="00E90D5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предприниматели и юридические лиц обязаны</w:t>
      </w:r>
      <w:r w:rsidRPr="00E90D5D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E90D5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</w:t>
      </w:r>
      <w:r w:rsidRPr="00E90D5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мероприятий при выполнении работ и оказании услуг, а также при производстве, транспортировке, хранении и реализации продукции.</w:t>
      </w:r>
      <w:proofErr w:type="gramEnd"/>
    </w:p>
    <w:p w:rsidR="00E90D5D" w:rsidRPr="00E90D5D" w:rsidRDefault="00E90D5D" w:rsidP="00E90D5D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Иными словами производственный контроль это инструмент руководителя организации по обеспечению санитарно-эпидемиологического благополучия на предприятии, в том числе </w:t>
      </w:r>
      <w:r w:rsidRPr="00E90D5D">
        <w:rPr>
          <w:rFonts w:ascii="Arial" w:eastAsia="Times New Roman" w:hAnsi="Arial" w:cs="Arial"/>
          <w:color w:val="22272F"/>
          <w:sz w:val="28"/>
          <w:szCs w:val="28"/>
          <w:shd w:val="clear" w:color="auto" w:fill="FFFFFF"/>
          <w:lang w:eastAsia="ru-RU"/>
        </w:rPr>
        <w:t xml:space="preserve">по обеспечению </w:t>
      </w:r>
      <w:proofErr w:type="gramStart"/>
      <w:r w:rsidRPr="00E90D5D">
        <w:rPr>
          <w:rFonts w:ascii="Arial" w:eastAsia="Times New Roman" w:hAnsi="Arial" w:cs="Arial"/>
          <w:color w:val="22272F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E90D5D">
        <w:rPr>
          <w:rFonts w:ascii="Arial" w:eastAsia="Times New Roman" w:hAnsi="Arial" w:cs="Arial"/>
          <w:color w:val="22272F"/>
          <w:sz w:val="28"/>
          <w:szCs w:val="28"/>
          <w:shd w:val="clear" w:color="auto" w:fill="FFFFFF"/>
          <w:lang w:eastAsia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:rsidR="00E90D5D" w:rsidRPr="00E90D5D" w:rsidRDefault="00E90D5D" w:rsidP="00E90D5D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Целью производственного контроля является обеспечение безопасности и (или) безвредности для человека и среды обитания вредного влияния объектов производственного контроля путем должного выполнения санитарных правил, санитарно-противоэпидемических (профилактических) мероприятий, организации и осуществления </w:t>
      </w:r>
      <w:proofErr w:type="gramStart"/>
      <w:r w:rsidRPr="00E90D5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контроля за</w:t>
      </w:r>
      <w:proofErr w:type="gramEnd"/>
      <w:r w:rsidRPr="00E90D5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их соблюдением.</w:t>
      </w:r>
    </w:p>
    <w:p w:rsidR="00E90D5D" w:rsidRPr="00E90D5D" w:rsidRDefault="00E90D5D" w:rsidP="00E90D5D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2. Что включает в себя производственный контроль?</w:t>
      </w:r>
    </w:p>
    <w:p w:rsidR="00E90D5D" w:rsidRPr="00E90D5D" w:rsidRDefault="00E90D5D" w:rsidP="00E90D5D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Производственный контроль включает:</w:t>
      </w:r>
    </w:p>
    <w:p w:rsidR="00E90D5D" w:rsidRPr="00E90D5D" w:rsidRDefault="00E90D5D" w:rsidP="00E90D5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наличие официально изданных санитарных правил, методов и методик контроля факторов среды обитания в соответствии с осуществляемой деятельностью;</w:t>
      </w:r>
    </w:p>
    <w:p w:rsidR="00E90D5D" w:rsidRPr="00E90D5D" w:rsidRDefault="00E90D5D" w:rsidP="00E90D5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осуществление (организацию) лабораторных исследований и испытаний в случаях, если они необходимы;</w:t>
      </w:r>
    </w:p>
    <w:p w:rsidR="00E90D5D" w:rsidRPr="00E90D5D" w:rsidRDefault="00E90D5D" w:rsidP="00E90D5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организацию медицинских осмотров, профессиональной гигиенической подготовки и аттестации должностных лиц и работников организаций;</w:t>
      </w:r>
    </w:p>
    <w:p w:rsidR="00E90D5D" w:rsidRPr="00E90D5D" w:rsidRDefault="00E90D5D" w:rsidP="00E90D5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контроль за</w:t>
      </w:r>
      <w:proofErr w:type="gramEnd"/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наличием сертификатов, санитарно-эпидемиологических заключений, личных медицинских книжек, и иных документов, подтверждающих качество, безопасность сырья, полуфабрикатов, готовой продукции и технологий их производства, хранения, транспортировки, реализации и утилизации в случаях, предусмотренных действующим законодательством;</w:t>
      </w:r>
    </w:p>
    <w:p w:rsidR="00E90D5D" w:rsidRPr="00E90D5D" w:rsidRDefault="00E90D5D" w:rsidP="00E90D5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обоснование безопасности для человека и окружающей среды новых видов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 и утилизации продукции, а также безопасности процесса выполнения работ, оказания услуг;</w:t>
      </w:r>
    </w:p>
    <w:p w:rsidR="00E90D5D" w:rsidRPr="00E90D5D" w:rsidRDefault="00E90D5D" w:rsidP="00E90D5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ведение учета и отчетности, связанного с осуществлением производственного контроля;</w:t>
      </w:r>
    </w:p>
    <w:p w:rsidR="00E90D5D" w:rsidRPr="00E90D5D" w:rsidRDefault="00E90D5D" w:rsidP="00E90D5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своевременное информирование населения, органов местного самоуправления, органов и учреждений государственной санитарно-эпидемиологической службы Российской Федерации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E90D5D" w:rsidRPr="00E90D5D" w:rsidRDefault="00E90D5D" w:rsidP="00E90D5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визуальный </w:t>
      </w:r>
      <w:proofErr w:type="gramStart"/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контроль за</w:t>
      </w:r>
      <w:proofErr w:type="gramEnd"/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выполнением санитарно-противоэпидемических (профилактических) мероприятий, соблюдением санитарных правил, разработку и реализацию мер, направленных на устранение выявленных нарушений.</w:t>
      </w:r>
    </w:p>
    <w:p w:rsidR="00E90D5D" w:rsidRPr="00E90D5D" w:rsidRDefault="00E90D5D" w:rsidP="00E90D5D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3. Что такое программа производственного контроля?</w:t>
      </w:r>
    </w:p>
    <w:p w:rsidR="00E90D5D" w:rsidRPr="00E90D5D" w:rsidRDefault="00E90D5D" w:rsidP="00E90D5D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Для полноценного и всестороннего осуществления производственного контроля необходимо составить программу (план) производственного контроля. Это документ, утвержденный руководителем организации, </w:t>
      </w:r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в </w:t>
      </w: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котором содержится номенклатурный перечень гигиенически значимых факторов и показателей, приоритетных для данного хозяйствующего субъекта, и регламентирующий конкретные меры при осуществлении производственного контроля. Программа производственного контроля является бессрочной, </w:t>
      </w:r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необходимые изменения, дополнения вносятся при изменении вида деятельности, технологии производства и других существенных изменениях деятельности организации, влияющих на санитарно-эпидемиологическую обстановку и создающих угрозу санитарно-эпидемиологическому благополучию населения.</w:t>
      </w:r>
    </w:p>
    <w:p w:rsidR="00E90D5D" w:rsidRPr="00E90D5D" w:rsidRDefault="00E90D5D" w:rsidP="00E90D5D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Программу производственного контроля необходимо подготовить и утвердить до начала осуществления деятельности организации!</w:t>
      </w:r>
    </w:p>
    <w:p w:rsidR="00E90D5D" w:rsidRPr="00E90D5D" w:rsidRDefault="00E90D5D" w:rsidP="00E90D5D">
      <w:pPr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План-график лабораторного контроля разрабатывается индивидуально с учетом всех особенностей деятельности объекта и оформляется отдельным разделом программы.</w:t>
      </w:r>
    </w:p>
    <w:p w:rsidR="00E90D5D" w:rsidRPr="00E90D5D" w:rsidRDefault="00E90D5D" w:rsidP="00E90D5D">
      <w:pPr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E90D5D" w:rsidRPr="00E90D5D" w:rsidRDefault="00E90D5D" w:rsidP="00E90D5D">
      <w:pPr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План лабораторного производственного контроля должен включать следующие сведения:</w:t>
      </w: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br/>
      </w:r>
    </w:p>
    <w:p w:rsidR="00E90D5D" w:rsidRPr="00E90D5D" w:rsidRDefault="00E90D5D" w:rsidP="00E90D5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перечень контрольных точек для отбора проб и проведения исследований и измерений (например, рабочие места, сырье, продукция и т.д.);</w:t>
      </w:r>
    </w:p>
    <w:p w:rsidR="00E90D5D" w:rsidRPr="00E90D5D" w:rsidRDefault="00E90D5D" w:rsidP="00E90D5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виды и объемы лабораторных исследований;</w:t>
      </w:r>
    </w:p>
    <w:p w:rsidR="00E90D5D" w:rsidRPr="00E90D5D" w:rsidRDefault="00E90D5D" w:rsidP="00E90D5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периодичность проведения отбора проб и дальнейшие лабораторные исследования;</w:t>
      </w:r>
    </w:p>
    <w:p w:rsidR="00E90D5D" w:rsidRPr="00E90D5D" w:rsidRDefault="00E90D5D" w:rsidP="00E90D5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сведения об испытательной лаборатории, выполняющей исследования и испытания;</w:t>
      </w:r>
    </w:p>
    <w:p w:rsidR="00E90D5D" w:rsidRPr="00E90D5D" w:rsidRDefault="00E90D5D" w:rsidP="00E90D5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учетно-отчетная документация по результатам проведенного производственного контроля (в том числе протоколы лабораторных исследований (испытаний);</w:t>
      </w:r>
    </w:p>
    <w:p w:rsidR="00E90D5D" w:rsidRPr="00E90D5D" w:rsidRDefault="00E90D5D" w:rsidP="00E90D5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список ответственных лиц за организацию и осуществление производственного контроля;</w:t>
      </w:r>
    </w:p>
    <w:p w:rsidR="00E90D5D" w:rsidRPr="00E90D5D" w:rsidRDefault="00E90D5D" w:rsidP="00E90D5D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другие сведения, исходя из </w:t>
      </w:r>
      <w:proofErr w:type="gramStart"/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санитарно-эпидемиологической</w:t>
      </w:r>
      <w:proofErr w:type="gramEnd"/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характеристик объекта.</w:t>
      </w:r>
    </w:p>
    <w:p w:rsidR="00E90D5D" w:rsidRPr="00E90D5D" w:rsidRDefault="00E90D5D" w:rsidP="00E90D5D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Обращаем ваше внимание на то, что испытательная лаборатория, выполняющая исследования и испытания в рамках производственного контроля, должна быть аккредитованы в национальной системе аккредитации. В </w:t>
      </w:r>
      <w:hyperlink r:id="rId7" w:history="1">
        <w:r w:rsidRPr="00E90D5D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«Реестре аккредитованных лиц</w:t>
        </w:r>
      </w:hyperlink>
      <w:hyperlink r:id="rId8" w:history="1">
        <w:r w:rsidRPr="00E90D5D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»</w:t>
        </w:r>
      </w:hyperlink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вы можете проверить подлинность сертификата аккредитации испытательной лаборатории.</w:t>
      </w:r>
    </w:p>
    <w:p w:rsidR="00E90D5D" w:rsidRPr="00E90D5D" w:rsidRDefault="00E90D5D" w:rsidP="00E90D5D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Определение н</w:t>
      </w:r>
      <w:r w:rsidRPr="00E90D5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оменклатур</w:t>
      </w:r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ы</w:t>
      </w:r>
      <w:r w:rsidRPr="00E90D5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объема и периодичность лабораторных исследований и испытаний требует глубоких знаний в области </w:t>
      </w:r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профилактической медицины</w:t>
      </w:r>
      <w:r w:rsidRPr="00E90D5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Ка</w:t>
      </w:r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ждая программа производственного контроля индивидуальна и разрабатывается под конкретное предприятие с учетом его санитарно-эпидемиологических характеристик.</w:t>
      </w:r>
    </w:p>
    <w:p w:rsidR="00E90D5D" w:rsidRPr="00E90D5D" w:rsidRDefault="00E90D5D" w:rsidP="00E90D5D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Программа производственного контроля не согласовывается с территориальным органом </w:t>
      </w:r>
      <w:proofErr w:type="spellStart"/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Роспотребнадзора</w:t>
      </w:r>
      <w:proofErr w:type="spellEnd"/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ее оценка и полнота исполнения мероприятий осуществляется при проведении контрольно-надзорных мероприятий.</w:t>
      </w:r>
    </w:p>
    <w:p w:rsidR="00E90D5D" w:rsidRPr="00E90D5D" w:rsidRDefault="00E90D5D" w:rsidP="00E90D5D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Исключением является программа производственного контроля качества и безопасности систем водоснабжения (питьевой воды, горячей воды), которая требует согласования с территориальным Управлением </w:t>
      </w:r>
      <w:proofErr w:type="spellStart"/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Роспотребнадзора</w:t>
      </w:r>
      <w:proofErr w:type="spellEnd"/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в субъекте Российской Федерации.</w:t>
      </w:r>
    </w:p>
    <w:p w:rsidR="00E90D5D" w:rsidRPr="00E90D5D" w:rsidRDefault="00E90D5D" w:rsidP="00E90D5D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Производственный контроль позволяет оперативно выявить несоответствия, предотвратить последствия негативного влияния, своевременно провести профилактические противоэпидемические мероприятия, а также предупредить случаи возникновения ущерба, связанного с несоблюдением санитарно-эпидемиологического законодательства.</w:t>
      </w:r>
    </w:p>
    <w:p w:rsidR="00E90D5D" w:rsidRPr="00E90D5D" w:rsidRDefault="00E90D5D" w:rsidP="00E90D5D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Помните о том, что в соответствии с </w:t>
      </w:r>
      <w:hyperlink r:id="rId9" w:history="1">
        <w:r w:rsidRPr="00E90D5D">
          <w:rPr>
            <w:rFonts w:ascii="Arial" w:eastAsia="Times New Roman" w:hAnsi="Arial" w:cs="Arial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санитарными правилами СП 1.1.1058-01</w:t>
        </w:r>
      </w:hyperlink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 «Организация и проведение производственного контроля за соблюдением санитарных правил и выполнением санитарных противоэпидемических (профилактических) мероприятий» вы можете обратиться за консультацией </w:t>
      </w:r>
      <w:hyperlink r:id="rId10" w:history="1">
        <w:r w:rsidRPr="00E90D5D">
          <w:rPr>
            <w:rFonts w:ascii="Arial" w:eastAsia="Times New Roman" w:hAnsi="Arial" w:cs="Arial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 xml:space="preserve">в территориальный орган </w:t>
        </w:r>
        <w:proofErr w:type="spellStart"/>
        <w:r w:rsidRPr="00E90D5D">
          <w:rPr>
            <w:rFonts w:ascii="Arial" w:eastAsia="Times New Roman" w:hAnsi="Arial" w:cs="Arial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Роспотребнадзора</w:t>
        </w:r>
        <w:proofErr w:type="spellEnd"/>
      </w:hyperlink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 и получить информацию </w:t>
      </w:r>
      <w:r w:rsidRPr="00E90D5D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 санитарных правилах, методах и методиках контроля за факторами среды обитания,</w:t>
      </w:r>
      <w:r w:rsidRPr="00E90D5D">
        <w:rPr>
          <w:rFonts w:ascii="Arial" w:eastAsia="Times New Roman" w:hAnsi="Arial" w:cs="Arial"/>
          <w:color w:val="22272F"/>
          <w:sz w:val="28"/>
          <w:szCs w:val="28"/>
          <w:shd w:val="clear" w:color="auto" w:fill="FFFFFF"/>
          <w:lang w:eastAsia="ru-RU"/>
        </w:rPr>
        <w:t> которые должны быть в наличии на объекте, а также о</w:t>
      </w:r>
      <w:proofErr w:type="gramEnd"/>
      <w:r w:rsidRPr="00E90D5D">
        <w:rPr>
          <w:rFonts w:ascii="Arial" w:eastAsia="Times New Roman" w:hAnsi="Arial" w:cs="Arial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90D5D">
        <w:rPr>
          <w:rFonts w:ascii="Arial" w:eastAsia="Times New Roman" w:hAnsi="Arial" w:cs="Arial"/>
          <w:color w:val="22272F"/>
          <w:sz w:val="28"/>
          <w:szCs w:val="28"/>
          <w:shd w:val="clear" w:color="auto" w:fill="FFFFFF"/>
          <w:lang w:eastAsia="ru-RU"/>
        </w:rPr>
        <w:t>перечне</w:t>
      </w:r>
      <w:proofErr w:type="gramEnd"/>
      <w:r w:rsidRPr="00E90D5D">
        <w:rPr>
          <w:rFonts w:ascii="Arial" w:eastAsia="Times New Roman" w:hAnsi="Arial" w:cs="Arial"/>
          <w:color w:val="22272F"/>
          <w:sz w:val="28"/>
          <w:szCs w:val="28"/>
          <w:shd w:val="clear" w:color="auto" w:fill="FFFFFF"/>
          <w:lang w:eastAsia="ru-RU"/>
        </w:rPr>
        <w:t xml:space="preserve"> факторов окружающей среды, в отношении которых необходима организация лабораторных исследований, с указанием точек отбора проб, периодичность отбора проб и проведения лабораторных исследований и испытаний.</w:t>
      </w:r>
    </w:p>
    <w:p w:rsidR="00E90D5D" w:rsidRPr="00E90D5D" w:rsidRDefault="00E90D5D" w:rsidP="00E90D5D">
      <w:pPr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 xml:space="preserve">В настоящее время </w:t>
      </w:r>
      <w:proofErr w:type="spellStart"/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Роспотребнадзором</w:t>
      </w:r>
      <w:proofErr w:type="spellEnd"/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 xml:space="preserve"> утверждены </w:t>
      </w:r>
      <w:hyperlink r:id="rId11" w:history="1">
        <w:r w:rsidRPr="00E90D5D">
          <w:rPr>
            <w:rFonts w:ascii="Arial" w:eastAsia="Times New Roman" w:hAnsi="Arial" w:cs="Arial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методические рекомендации МР 2.3.0279-22</w:t>
        </w:r>
      </w:hyperlink>
      <w:r w:rsidRPr="00E90D5D">
        <w:rPr>
          <w:rFonts w:ascii="Arial" w:eastAsia="Times New Roman" w:hAnsi="Arial" w:cs="Arial"/>
          <w:color w:val="1155CC"/>
          <w:sz w:val="28"/>
          <w:szCs w:val="28"/>
          <w:shd w:val="clear" w:color="auto" w:fill="FFFFFF"/>
          <w:lang w:eastAsia="ru-RU"/>
        </w:rPr>
        <w:t> </w:t>
      </w:r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в которых содержатся рекомендуемые объемы и кратность проведения производственного контроля на предприятиях торговли, общественного питания, пищевой промышленности, включая перечень нормируемых показателей.</w:t>
      </w:r>
      <w:proofErr w:type="gramEnd"/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 xml:space="preserve"> Данные Методические рекомендации можно использовать как пример </w:t>
      </w:r>
      <w:proofErr w:type="gramStart"/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>при</w:t>
      </w:r>
      <w:proofErr w:type="gramEnd"/>
      <w:r w:rsidRPr="00E90D5D">
        <w:rPr>
          <w:rFonts w:ascii="Arial" w:eastAsia="Times New Roman" w:hAnsi="Arial" w:cs="Arial"/>
          <w:color w:val="263238"/>
          <w:sz w:val="28"/>
          <w:szCs w:val="28"/>
          <w:shd w:val="clear" w:color="auto" w:fill="FFFFFF"/>
          <w:lang w:eastAsia="ru-RU"/>
        </w:rPr>
        <w:t xml:space="preserve"> подготовки программы для вашей организации.</w:t>
      </w:r>
    </w:p>
    <w:p w:rsidR="004924C9" w:rsidRDefault="00E90D5D">
      <w:bookmarkStart w:id="0" w:name="_GoBack"/>
      <w:bookmarkEnd w:id="0"/>
    </w:p>
    <w:sectPr w:rsidR="0049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3821"/>
    <w:multiLevelType w:val="multilevel"/>
    <w:tmpl w:val="10E0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7B39B3"/>
    <w:multiLevelType w:val="multilevel"/>
    <w:tmpl w:val="94C8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3A"/>
    <w:rsid w:val="008D653A"/>
    <w:rsid w:val="009222F2"/>
    <w:rsid w:val="00B80BF8"/>
    <w:rsid w:val="00E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7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.fsa.gov.ru/ra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ub.fsa.gov.ru/r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rospotrebnadzor.ru/documents/details.php?ELEMENT_ID=2124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potrebnadzor.ru/region/structure/str_uprav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247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2025-10-24T06:37:00Z</dcterms:created>
  <dcterms:modified xsi:type="dcterms:W3CDTF">2025-10-24T06:37:00Z</dcterms:modified>
</cp:coreProperties>
</file>